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5C" w:rsidRPr="00F1235C" w:rsidRDefault="00F1235C" w:rsidP="00970676">
      <w:pPr>
        <w:suppressAutoHyphens/>
        <w:spacing w:line="360" w:lineRule="auto"/>
        <w:textAlignment w:val="baseline"/>
        <w:rPr>
          <w:rFonts w:eastAsia="Arial"/>
          <w:kern w:val="1"/>
          <w:sz w:val="28"/>
          <w:szCs w:val="28"/>
          <w:lang w:val="uk-UA" w:eastAsia="ar-SA"/>
        </w:rPr>
      </w:pPr>
      <w:r w:rsidRPr="00F1235C">
        <w:rPr>
          <w:rFonts w:eastAsia="Arial"/>
          <w:color w:val="FF0000"/>
          <w:kern w:val="1"/>
          <w:sz w:val="28"/>
          <w:szCs w:val="28"/>
          <w:lang w:val="uk-UA" w:eastAsia="ar-SA"/>
        </w:rPr>
        <w:tab/>
      </w:r>
      <w:r w:rsidRPr="00F1235C">
        <w:rPr>
          <w:rFonts w:eastAsia="Arial"/>
          <w:color w:val="FF0000"/>
          <w:kern w:val="1"/>
          <w:sz w:val="28"/>
          <w:szCs w:val="28"/>
          <w:lang w:val="uk-UA" w:eastAsia="ar-SA"/>
        </w:rPr>
        <w:tab/>
      </w:r>
      <w:r>
        <w:rPr>
          <w:rFonts w:eastAsia="Arial"/>
          <w:color w:val="FF0000"/>
          <w:kern w:val="1"/>
          <w:sz w:val="28"/>
          <w:szCs w:val="28"/>
          <w:lang w:val="uk-UA" w:eastAsia="ar-SA"/>
        </w:rPr>
        <w:t xml:space="preserve">                                                 </w:t>
      </w:r>
      <w:r w:rsidR="0042176E">
        <w:rPr>
          <w:rFonts w:eastAsia="Arial"/>
          <w:color w:val="FF0000"/>
          <w:kern w:val="1"/>
          <w:sz w:val="28"/>
          <w:szCs w:val="28"/>
          <w:lang w:val="uk-UA" w:eastAsia="ar-SA"/>
        </w:rPr>
        <w:t xml:space="preserve">  </w:t>
      </w:r>
      <w:r w:rsidRPr="00F1235C">
        <w:rPr>
          <w:rFonts w:eastAsia="Arial"/>
          <w:kern w:val="1"/>
          <w:sz w:val="28"/>
          <w:szCs w:val="28"/>
          <w:lang w:val="uk-UA" w:eastAsia="ar-SA"/>
        </w:rPr>
        <w:t>ЗАТВЕРДЖЕНО</w:t>
      </w:r>
    </w:p>
    <w:p w:rsidR="00F1235C" w:rsidRPr="00F1235C" w:rsidRDefault="00F1235C" w:rsidP="00970676">
      <w:pPr>
        <w:suppressAutoHyphens/>
        <w:spacing w:line="360" w:lineRule="auto"/>
        <w:textAlignment w:val="baseline"/>
        <w:rPr>
          <w:rFonts w:eastAsia="Arial"/>
          <w:kern w:val="1"/>
          <w:sz w:val="28"/>
          <w:szCs w:val="28"/>
          <w:lang w:val="uk-UA" w:eastAsia="ar-SA"/>
        </w:rPr>
      </w:pPr>
      <w:r w:rsidRPr="00F1235C">
        <w:rPr>
          <w:rFonts w:eastAsia="Arial"/>
          <w:kern w:val="1"/>
          <w:sz w:val="28"/>
          <w:szCs w:val="28"/>
          <w:lang w:val="uk-UA" w:eastAsia="ar-SA"/>
        </w:rPr>
        <w:tab/>
      </w:r>
      <w:r w:rsidRPr="00F1235C">
        <w:rPr>
          <w:rFonts w:eastAsia="Arial"/>
          <w:kern w:val="1"/>
          <w:sz w:val="28"/>
          <w:szCs w:val="28"/>
          <w:lang w:val="uk-UA" w:eastAsia="ar-SA"/>
        </w:rPr>
        <w:tab/>
      </w:r>
      <w:r w:rsidRPr="00F1235C">
        <w:rPr>
          <w:rFonts w:eastAsia="Arial"/>
          <w:kern w:val="1"/>
          <w:sz w:val="28"/>
          <w:szCs w:val="28"/>
          <w:lang w:val="uk-UA" w:eastAsia="ar-SA"/>
        </w:rPr>
        <w:tab/>
      </w:r>
      <w:r w:rsidRPr="00F1235C">
        <w:rPr>
          <w:rFonts w:eastAsia="Arial"/>
          <w:kern w:val="1"/>
          <w:sz w:val="28"/>
          <w:szCs w:val="28"/>
          <w:lang w:val="uk-UA" w:eastAsia="ar-SA"/>
        </w:rPr>
        <w:tab/>
      </w:r>
      <w:r w:rsidRPr="00F1235C">
        <w:rPr>
          <w:rFonts w:eastAsia="Arial"/>
          <w:kern w:val="1"/>
          <w:sz w:val="28"/>
          <w:szCs w:val="28"/>
          <w:lang w:val="uk-UA" w:eastAsia="ar-SA"/>
        </w:rPr>
        <w:tab/>
      </w:r>
      <w:r w:rsidRPr="00F1235C">
        <w:rPr>
          <w:rFonts w:eastAsia="Arial"/>
          <w:kern w:val="1"/>
          <w:sz w:val="28"/>
          <w:szCs w:val="28"/>
          <w:lang w:val="uk-UA" w:eastAsia="ar-SA"/>
        </w:rPr>
        <w:tab/>
      </w:r>
      <w:r w:rsidRPr="00F1235C">
        <w:rPr>
          <w:rFonts w:eastAsia="Arial"/>
          <w:kern w:val="1"/>
          <w:sz w:val="28"/>
          <w:szCs w:val="28"/>
          <w:lang w:val="uk-UA" w:eastAsia="ar-SA"/>
        </w:rPr>
        <w:tab/>
        <w:t>Рішення міської ради</w:t>
      </w:r>
    </w:p>
    <w:p w:rsidR="00F1235C" w:rsidRPr="00F1235C" w:rsidRDefault="00F1235C" w:rsidP="00970676">
      <w:pPr>
        <w:suppressAutoHyphens/>
        <w:spacing w:line="360" w:lineRule="auto"/>
        <w:textAlignment w:val="baseline"/>
        <w:rPr>
          <w:rFonts w:eastAsia="Arial"/>
          <w:kern w:val="1"/>
          <w:sz w:val="28"/>
          <w:szCs w:val="28"/>
          <w:lang w:val="uk-UA" w:eastAsia="ar-SA"/>
        </w:rPr>
      </w:pPr>
      <w:r w:rsidRPr="00F1235C">
        <w:rPr>
          <w:rFonts w:eastAsia="Arial"/>
          <w:kern w:val="1"/>
          <w:sz w:val="28"/>
          <w:szCs w:val="28"/>
          <w:lang w:val="uk-UA" w:eastAsia="ar-SA"/>
        </w:rPr>
        <w:tab/>
      </w:r>
      <w:r w:rsidRPr="00F1235C">
        <w:rPr>
          <w:rFonts w:eastAsia="Arial"/>
          <w:kern w:val="1"/>
          <w:sz w:val="28"/>
          <w:szCs w:val="28"/>
          <w:lang w:val="uk-UA" w:eastAsia="ar-SA"/>
        </w:rPr>
        <w:tab/>
      </w:r>
      <w:r w:rsidRPr="00F1235C">
        <w:rPr>
          <w:rFonts w:eastAsia="Arial"/>
          <w:kern w:val="1"/>
          <w:sz w:val="28"/>
          <w:szCs w:val="28"/>
          <w:lang w:val="uk-UA" w:eastAsia="ar-SA"/>
        </w:rPr>
        <w:tab/>
      </w:r>
      <w:r w:rsidRPr="00F1235C">
        <w:rPr>
          <w:rFonts w:eastAsia="Arial"/>
          <w:kern w:val="1"/>
          <w:sz w:val="28"/>
          <w:szCs w:val="28"/>
          <w:lang w:val="uk-UA" w:eastAsia="ar-SA"/>
        </w:rPr>
        <w:tab/>
      </w:r>
      <w:r w:rsidRPr="00F1235C">
        <w:rPr>
          <w:rFonts w:eastAsia="Arial"/>
          <w:kern w:val="1"/>
          <w:sz w:val="28"/>
          <w:szCs w:val="28"/>
          <w:lang w:val="uk-UA" w:eastAsia="ar-SA"/>
        </w:rPr>
        <w:tab/>
      </w:r>
      <w:r w:rsidRPr="00F1235C">
        <w:rPr>
          <w:rFonts w:eastAsia="Arial"/>
          <w:kern w:val="1"/>
          <w:sz w:val="28"/>
          <w:szCs w:val="28"/>
          <w:lang w:val="uk-UA" w:eastAsia="ar-SA"/>
        </w:rPr>
        <w:tab/>
      </w:r>
      <w:r w:rsidRPr="00F1235C">
        <w:rPr>
          <w:rFonts w:eastAsia="Arial"/>
          <w:kern w:val="1"/>
          <w:sz w:val="28"/>
          <w:szCs w:val="28"/>
          <w:lang w:val="uk-UA" w:eastAsia="ar-SA"/>
        </w:rPr>
        <w:tab/>
        <w:t>(</w:t>
      </w:r>
      <w:proofErr w:type="spellStart"/>
      <w:r w:rsidRPr="00F1235C">
        <w:rPr>
          <w:rFonts w:eastAsia="Arial"/>
          <w:kern w:val="1"/>
          <w:sz w:val="28"/>
          <w:szCs w:val="28"/>
          <w:lang w:val="uk-UA" w:eastAsia="ar-SA"/>
        </w:rPr>
        <w:t>___</w:t>
      </w:r>
      <w:r w:rsidR="0042176E">
        <w:rPr>
          <w:rFonts w:eastAsia="Arial"/>
          <w:kern w:val="1"/>
          <w:sz w:val="28"/>
          <w:szCs w:val="28"/>
          <w:lang w:val="uk-UA" w:eastAsia="ar-SA"/>
        </w:rPr>
        <w:t>______________</w:t>
      </w:r>
      <w:r w:rsidRPr="00F1235C">
        <w:rPr>
          <w:rFonts w:eastAsia="Arial"/>
          <w:kern w:val="1"/>
          <w:sz w:val="28"/>
          <w:szCs w:val="28"/>
          <w:lang w:val="uk-UA" w:eastAsia="ar-SA"/>
        </w:rPr>
        <w:t>сесія</w:t>
      </w:r>
      <w:proofErr w:type="spellEnd"/>
      <w:r w:rsidR="00D37AAA">
        <w:rPr>
          <w:rFonts w:eastAsia="Arial"/>
          <w:kern w:val="1"/>
          <w:sz w:val="28"/>
          <w:szCs w:val="28"/>
          <w:lang w:val="uk-UA" w:eastAsia="ar-SA"/>
        </w:rPr>
        <w:t xml:space="preserve"> </w:t>
      </w:r>
      <w:r w:rsidR="0042176E">
        <w:rPr>
          <w:rFonts w:eastAsia="Arial"/>
          <w:kern w:val="1"/>
          <w:sz w:val="28"/>
          <w:szCs w:val="28"/>
          <w:lang w:val="uk-UA" w:eastAsia="ar-SA"/>
        </w:rPr>
        <w:t xml:space="preserve">8 </w:t>
      </w:r>
      <w:r w:rsidRPr="00F1235C">
        <w:rPr>
          <w:rFonts w:eastAsia="Arial"/>
          <w:kern w:val="1"/>
          <w:sz w:val="28"/>
          <w:szCs w:val="28"/>
          <w:lang w:val="uk-UA" w:eastAsia="ar-SA"/>
        </w:rPr>
        <w:t>скликання)</w:t>
      </w:r>
    </w:p>
    <w:p w:rsidR="00F1235C" w:rsidRPr="00F1235C" w:rsidRDefault="006914FE" w:rsidP="00970676">
      <w:pPr>
        <w:suppressAutoHyphens/>
        <w:spacing w:line="360" w:lineRule="auto"/>
        <w:textAlignment w:val="baseline"/>
        <w:rPr>
          <w:rFonts w:eastAsia="Arial"/>
          <w:kern w:val="1"/>
          <w:sz w:val="28"/>
          <w:szCs w:val="28"/>
          <w:lang w:val="uk-UA" w:eastAsia="ar-SA"/>
        </w:rPr>
      </w:pPr>
      <w:r>
        <w:rPr>
          <w:rFonts w:eastAsia="Arial"/>
          <w:kern w:val="1"/>
          <w:sz w:val="28"/>
          <w:szCs w:val="28"/>
          <w:lang w:val="uk-UA" w:eastAsia="ar-SA"/>
        </w:rPr>
        <w:tab/>
      </w:r>
      <w:r>
        <w:rPr>
          <w:rFonts w:eastAsia="Arial"/>
          <w:kern w:val="1"/>
          <w:sz w:val="28"/>
          <w:szCs w:val="28"/>
          <w:lang w:val="uk-UA" w:eastAsia="ar-SA"/>
        </w:rPr>
        <w:tab/>
      </w:r>
      <w:r>
        <w:rPr>
          <w:rFonts w:eastAsia="Arial"/>
          <w:kern w:val="1"/>
          <w:sz w:val="28"/>
          <w:szCs w:val="28"/>
          <w:lang w:val="uk-UA" w:eastAsia="ar-SA"/>
        </w:rPr>
        <w:tab/>
      </w:r>
      <w:r>
        <w:rPr>
          <w:rFonts w:eastAsia="Arial"/>
          <w:kern w:val="1"/>
          <w:sz w:val="28"/>
          <w:szCs w:val="28"/>
          <w:lang w:val="uk-UA" w:eastAsia="ar-SA"/>
        </w:rPr>
        <w:tab/>
      </w:r>
      <w:r>
        <w:rPr>
          <w:rFonts w:eastAsia="Arial"/>
          <w:kern w:val="1"/>
          <w:sz w:val="28"/>
          <w:szCs w:val="28"/>
          <w:lang w:val="uk-UA" w:eastAsia="ar-SA"/>
        </w:rPr>
        <w:tab/>
      </w:r>
      <w:r>
        <w:rPr>
          <w:rFonts w:eastAsia="Arial"/>
          <w:kern w:val="1"/>
          <w:sz w:val="28"/>
          <w:szCs w:val="28"/>
          <w:lang w:val="uk-UA" w:eastAsia="ar-SA"/>
        </w:rPr>
        <w:tab/>
      </w:r>
      <w:r>
        <w:rPr>
          <w:rFonts w:eastAsia="Arial"/>
          <w:kern w:val="1"/>
          <w:sz w:val="28"/>
          <w:szCs w:val="28"/>
          <w:lang w:val="uk-UA" w:eastAsia="ar-SA"/>
        </w:rPr>
        <w:tab/>
      </w:r>
      <w:r w:rsidR="00F1235C">
        <w:rPr>
          <w:rFonts w:eastAsia="Arial"/>
          <w:kern w:val="1"/>
          <w:sz w:val="28"/>
          <w:szCs w:val="28"/>
          <w:lang w:val="uk-UA" w:eastAsia="ar-SA"/>
        </w:rPr>
        <w:t>____</w:t>
      </w:r>
      <w:r>
        <w:rPr>
          <w:rFonts w:eastAsia="Arial"/>
          <w:kern w:val="1"/>
          <w:sz w:val="28"/>
          <w:szCs w:val="28"/>
          <w:lang w:val="uk-UA" w:eastAsia="ar-SA"/>
        </w:rPr>
        <w:t>_</w:t>
      </w:r>
      <w:r w:rsidR="00F1235C">
        <w:rPr>
          <w:rFonts w:eastAsia="Arial"/>
          <w:kern w:val="1"/>
          <w:sz w:val="28"/>
          <w:szCs w:val="28"/>
          <w:lang w:val="uk-UA" w:eastAsia="ar-SA"/>
        </w:rPr>
        <w:t>______</w:t>
      </w:r>
      <w:r w:rsidR="0042176E">
        <w:rPr>
          <w:rFonts w:eastAsia="Arial"/>
          <w:kern w:val="1"/>
          <w:sz w:val="28"/>
          <w:szCs w:val="28"/>
          <w:lang w:val="uk-UA" w:eastAsia="ar-SA"/>
        </w:rPr>
        <w:t>______</w:t>
      </w:r>
      <w:r w:rsidR="00F1235C">
        <w:rPr>
          <w:rFonts w:eastAsia="Arial"/>
          <w:kern w:val="1"/>
          <w:sz w:val="28"/>
          <w:szCs w:val="28"/>
          <w:lang w:val="uk-UA" w:eastAsia="ar-SA"/>
        </w:rPr>
        <w:t>_202</w:t>
      </w:r>
      <w:r w:rsidR="00640B8E">
        <w:rPr>
          <w:rFonts w:eastAsia="Arial"/>
          <w:kern w:val="1"/>
          <w:sz w:val="28"/>
          <w:szCs w:val="28"/>
          <w:lang w:val="uk-UA" w:eastAsia="ar-SA"/>
        </w:rPr>
        <w:t>5</w:t>
      </w:r>
      <w:r w:rsidR="00D37AAA">
        <w:rPr>
          <w:rFonts w:eastAsia="Arial"/>
          <w:kern w:val="1"/>
          <w:sz w:val="28"/>
          <w:szCs w:val="28"/>
          <w:lang w:val="uk-UA" w:eastAsia="ar-SA"/>
        </w:rPr>
        <w:t xml:space="preserve"> </w:t>
      </w:r>
      <w:r w:rsidR="00F1235C" w:rsidRPr="00F1235C">
        <w:rPr>
          <w:rFonts w:eastAsia="Arial"/>
          <w:kern w:val="1"/>
          <w:sz w:val="28"/>
          <w:szCs w:val="28"/>
          <w:lang w:val="uk-UA" w:eastAsia="ar-SA"/>
        </w:rPr>
        <w:t>року №  ___</w:t>
      </w:r>
    </w:p>
    <w:p w:rsidR="00F1235C" w:rsidRPr="00F1235C" w:rsidRDefault="00F1235C" w:rsidP="00970676">
      <w:pPr>
        <w:suppressAutoHyphens/>
        <w:spacing w:line="360" w:lineRule="auto"/>
        <w:textAlignment w:val="baseline"/>
        <w:rPr>
          <w:rFonts w:eastAsia="Arial"/>
          <w:kern w:val="1"/>
          <w:sz w:val="28"/>
          <w:szCs w:val="28"/>
          <w:lang w:val="uk-UA" w:eastAsia="ar-SA"/>
        </w:rPr>
      </w:pPr>
      <w:r w:rsidRPr="00F1235C">
        <w:rPr>
          <w:rFonts w:eastAsia="Arial"/>
          <w:kern w:val="1"/>
          <w:sz w:val="28"/>
          <w:szCs w:val="28"/>
          <w:lang w:val="uk-UA" w:eastAsia="ar-SA"/>
        </w:rPr>
        <w:tab/>
      </w:r>
      <w:r w:rsidRPr="00F1235C">
        <w:rPr>
          <w:rFonts w:eastAsia="Arial"/>
          <w:kern w:val="1"/>
          <w:sz w:val="28"/>
          <w:szCs w:val="28"/>
          <w:lang w:val="uk-UA" w:eastAsia="ar-SA"/>
        </w:rPr>
        <w:tab/>
      </w:r>
      <w:r w:rsidRPr="00F1235C">
        <w:rPr>
          <w:rFonts w:eastAsia="Arial"/>
          <w:kern w:val="1"/>
          <w:sz w:val="28"/>
          <w:szCs w:val="28"/>
          <w:lang w:val="uk-UA" w:eastAsia="ar-SA"/>
        </w:rPr>
        <w:tab/>
      </w:r>
      <w:r w:rsidRPr="00F1235C">
        <w:rPr>
          <w:rFonts w:eastAsia="Arial"/>
          <w:kern w:val="1"/>
          <w:sz w:val="28"/>
          <w:szCs w:val="28"/>
          <w:lang w:val="uk-UA" w:eastAsia="ar-SA"/>
        </w:rPr>
        <w:tab/>
      </w:r>
      <w:r w:rsidRPr="00F1235C">
        <w:rPr>
          <w:rFonts w:eastAsia="Arial"/>
          <w:kern w:val="1"/>
          <w:sz w:val="28"/>
          <w:szCs w:val="28"/>
          <w:lang w:val="uk-UA" w:eastAsia="ar-SA"/>
        </w:rPr>
        <w:tab/>
      </w:r>
      <w:r w:rsidRPr="00F1235C">
        <w:rPr>
          <w:rFonts w:eastAsia="Arial"/>
          <w:kern w:val="1"/>
          <w:sz w:val="28"/>
          <w:szCs w:val="28"/>
          <w:lang w:val="uk-UA" w:eastAsia="ar-SA"/>
        </w:rPr>
        <w:tab/>
      </w:r>
      <w:r w:rsidRPr="00F1235C">
        <w:rPr>
          <w:rFonts w:eastAsia="Arial"/>
          <w:kern w:val="1"/>
          <w:sz w:val="28"/>
          <w:szCs w:val="28"/>
          <w:lang w:val="uk-UA" w:eastAsia="ar-SA"/>
        </w:rPr>
        <w:tab/>
        <w:t>Секретар міської ради</w:t>
      </w:r>
    </w:p>
    <w:p w:rsidR="00F1235C" w:rsidRPr="00F1235C" w:rsidRDefault="00F1235C" w:rsidP="00970676">
      <w:pPr>
        <w:suppressAutoHyphens/>
        <w:spacing w:line="360" w:lineRule="auto"/>
        <w:textAlignment w:val="baseline"/>
        <w:rPr>
          <w:rFonts w:eastAsia="Arial"/>
          <w:color w:val="FF0000"/>
          <w:kern w:val="1"/>
          <w:sz w:val="28"/>
          <w:szCs w:val="28"/>
          <w:lang w:val="uk-UA" w:eastAsia="ar-SA"/>
        </w:rPr>
      </w:pPr>
      <w:r w:rsidRPr="00F1235C">
        <w:rPr>
          <w:rFonts w:eastAsia="Arial"/>
          <w:kern w:val="1"/>
          <w:sz w:val="28"/>
          <w:szCs w:val="28"/>
          <w:lang w:val="uk-UA" w:eastAsia="ar-SA"/>
        </w:rPr>
        <w:tab/>
      </w:r>
      <w:r w:rsidRPr="00F1235C">
        <w:rPr>
          <w:rFonts w:eastAsia="Arial"/>
          <w:kern w:val="1"/>
          <w:sz w:val="28"/>
          <w:szCs w:val="28"/>
          <w:lang w:val="uk-UA" w:eastAsia="ar-SA"/>
        </w:rPr>
        <w:tab/>
      </w:r>
      <w:r w:rsidRPr="00F1235C">
        <w:rPr>
          <w:rFonts w:eastAsia="Arial"/>
          <w:kern w:val="1"/>
          <w:sz w:val="28"/>
          <w:szCs w:val="28"/>
          <w:lang w:val="uk-UA" w:eastAsia="ar-SA"/>
        </w:rPr>
        <w:tab/>
      </w:r>
      <w:r w:rsidRPr="00F1235C">
        <w:rPr>
          <w:rFonts w:eastAsia="Arial"/>
          <w:kern w:val="1"/>
          <w:sz w:val="28"/>
          <w:szCs w:val="28"/>
          <w:lang w:val="uk-UA" w:eastAsia="ar-SA"/>
        </w:rPr>
        <w:tab/>
      </w:r>
      <w:r w:rsidRPr="00F1235C">
        <w:rPr>
          <w:rFonts w:eastAsia="Arial"/>
          <w:kern w:val="1"/>
          <w:sz w:val="28"/>
          <w:szCs w:val="28"/>
          <w:lang w:val="uk-UA" w:eastAsia="ar-SA"/>
        </w:rPr>
        <w:tab/>
      </w:r>
      <w:r w:rsidRPr="00F1235C">
        <w:rPr>
          <w:rFonts w:eastAsia="Arial"/>
          <w:kern w:val="1"/>
          <w:sz w:val="28"/>
          <w:szCs w:val="28"/>
          <w:lang w:val="uk-UA" w:eastAsia="ar-SA"/>
        </w:rPr>
        <w:tab/>
      </w:r>
      <w:r w:rsidRPr="00F1235C">
        <w:rPr>
          <w:rFonts w:eastAsia="Arial"/>
          <w:kern w:val="1"/>
          <w:sz w:val="28"/>
          <w:szCs w:val="28"/>
          <w:lang w:val="uk-UA" w:eastAsia="ar-SA"/>
        </w:rPr>
        <w:tab/>
        <w:t xml:space="preserve">________________ </w:t>
      </w:r>
      <w:r w:rsidR="00F76983">
        <w:rPr>
          <w:rFonts w:eastAsia="Arial"/>
          <w:kern w:val="1"/>
          <w:sz w:val="28"/>
          <w:szCs w:val="28"/>
          <w:lang w:val="uk-UA" w:eastAsia="ar-SA"/>
        </w:rPr>
        <w:t>Р</w:t>
      </w:r>
      <w:r w:rsidR="0004378C">
        <w:rPr>
          <w:rFonts w:eastAsia="Arial"/>
          <w:kern w:val="1"/>
          <w:sz w:val="28"/>
          <w:szCs w:val="28"/>
          <w:lang w:val="uk-UA" w:eastAsia="ar-SA"/>
        </w:rPr>
        <w:t>оман</w:t>
      </w:r>
      <w:r w:rsidR="00D37AAA">
        <w:rPr>
          <w:rFonts w:eastAsia="Arial"/>
          <w:kern w:val="1"/>
          <w:sz w:val="28"/>
          <w:szCs w:val="28"/>
          <w:lang w:val="uk-UA" w:eastAsia="ar-SA"/>
        </w:rPr>
        <w:t xml:space="preserve"> </w:t>
      </w:r>
      <w:r w:rsidR="00F76983">
        <w:rPr>
          <w:rFonts w:eastAsia="Arial"/>
          <w:kern w:val="1"/>
          <w:sz w:val="28"/>
          <w:szCs w:val="28"/>
          <w:lang w:val="uk-UA" w:eastAsia="ar-SA"/>
        </w:rPr>
        <w:t>Г</w:t>
      </w:r>
      <w:r w:rsidR="00AB4175">
        <w:rPr>
          <w:rFonts w:eastAsia="Arial"/>
          <w:kern w:val="1"/>
          <w:sz w:val="28"/>
          <w:szCs w:val="28"/>
          <w:lang w:val="uk-UA" w:eastAsia="ar-SA"/>
        </w:rPr>
        <w:t>ОГОЛЬ</w:t>
      </w:r>
    </w:p>
    <w:p w:rsidR="00F1235C" w:rsidRPr="00F1235C" w:rsidRDefault="00F1235C" w:rsidP="00F1235C">
      <w:pPr>
        <w:suppressAutoHyphens/>
        <w:jc w:val="right"/>
        <w:textAlignment w:val="baseline"/>
        <w:rPr>
          <w:rFonts w:eastAsia="Arial"/>
          <w:color w:val="FF0000"/>
          <w:kern w:val="1"/>
          <w:sz w:val="28"/>
          <w:szCs w:val="28"/>
          <w:lang w:val="uk-UA" w:eastAsia="ar-SA"/>
        </w:rPr>
      </w:pPr>
      <w:r w:rsidRPr="00F1235C">
        <w:rPr>
          <w:rFonts w:eastAsia="Arial"/>
          <w:color w:val="FF0000"/>
          <w:kern w:val="1"/>
          <w:sz w:val="28"/>
          <w:szCs w:val="28"/>
          <w:lang w:val="uk-UA" w:eastAsia="ar-SA"/>
        </w:rPr>
        <w:t xml:space="preserve">  </w:t>
      </w:r>
    </w:p>
    <w:p w:rsidR="00F1235C" w:rsidRPr="00F1235C" w:rsidRDefault="00F1235C" w:rsidP="00F1235C">
      <w:pPr>
        <w:suppressAutoHyphens/>
        <w:jc w:val="right"/>
        <w:textAlignment w:val="baseline"/>
        <w:rPr>
          <w:rFonts w:eastAsia="Arial"/>
          <w:color w:val="FF0000"/>
          <w:kern w:val="1"/>
          <w:sz w:val="28"/>
          <w:szCs w:val="28"/>
          <w:lang w:val="uk-UA" w:eastAsia="ar-SA"/>
        </w:rPr>
      </w:pPr>
    </w:p>
    <w:p w:rsidR="00F1235C" w:rsidRPr="00F1235C" w:rsidRDefault="00F1235C" w:rsidP="00F1235C">
      <w:pPr>
        <w:suppressAutoHyphens/>
        <w:jc w:val="right"/>
        <w:textAlignment w:val="baseline"/>
        <w:rPr>
          <w:rFonts w:eastAsia="Arial"/>
          <w:kern w:val="1"/>
          <w:sz w:val="28"/>
          <w:szCs w:val="28"/>
          <w:lang w:val="uk-UA" w:eastAsia="ar-SA"/>
        </w:rPr>
      </w:pPr>
    </w:p>
    <w:p w:rsidR="00F1235C" w:rsidRPr="00F1235C" w:rsidRDefault="00F1235C" w:rsidP="00F1235C">
      <w:pPr>
        <w:keepNext/>
        <w:suppressAutoHyphens/>
        <w:jc w:val="center"/>
        <w:textAlignment w:val="baseline"/>
        <w:rPr>
          <w:rFonts w:eastAsia="Arial"/>
          <w:bCs/>
          <w:kern w:val="1"/>
          <w:sz w:val="28"/>
          <w:szCs w:val="28"/>
          <w:lang w:val="uk-UA" w:eastAsia="ar-SA"/>
        </w:rPr>
      </w:pPr>
    </w:p>
    <w:p w:rsidR="00F1235C" w:rsidRPr="00F1235C" w:rsidRDefault="00F1235C" w:rsidP="00F1235C">
      <w:pPr>
        <w:keepNext/>
        <w:suppressAutoHyphens/>
        <w:jc w:val="center"/>
        <w:textAlignment w:val="baseline"/>
        <w:rPr>
          <w:rFonts w:eastAsia="Arial"/>
          <w:bCs/>
          <w:kern w:val="1"/>
          <w:sz w:val="28"/>
          <w:szCs w:val="28"/>
          <w:lang w:val="uk-UA" w:eastAsia="ar-SA"/>
        </w:rPr>
      </w:pPr>
    </w:p>
    <w:p w:rsidR="00F1235C" w:rsidRPr="00F1235C" w:rsidRDefault="00F1235C" w:rsidP="00F1235C">
      <w:pPr>
        <w:keepNext/>
        <w:suppressAutoHyphens/>
        <w:jc w:val="center"/>
        <w:textAlignment w:val="baseline"/>
        <w:rPr>
          <w:rFonts w:eastAsia="Arial"/>
          <w:bCs/>
          <w:kern w:val="1"/>
          <w:sz w:val="28"/>
          <w:szCs w:val="28"/>
          <w:lang w:val="uk-UA" w:eastAsia="ar-SA"/>
        </w:rPr>
      </w:pPr>
    </w:p>
    <w:p w:rsidR="00F1235C" w:rsidRPr="00F1235C" w:rsidRDefault="00F1235C" w:rsidP="00F1235C">
      <w:pPr>
        <w:suppressAutoHyphens/>
        <w:textAlignment w:val="baseline"/>
        <w:rPr>
          <w:rFonts w:eastAsia="Arial"/>
          <w:kern w:val="1"/>
          <w:sz w:val="28"/>
          <w:szCs w:val="28"/>
          <w:lang w:val="uk-UA" w:eastAsia="ar-SA"/>
        </w:rPr>
      </w:pPr>
    </w:p>
    <w:p w:rsidR="00D37AAA" w:rsidRPr="00D37AAA" w:rsidRDefault="00D37AAA" w:rsidP="006914FE">
      <w:pPr>
        <w:suppressAutoHyphens/>
        <w:spacing w:before="120" w:after="240" w:line="288" w:lineRule="auto"/>
        <w:rPr>
          <w:rFonts w:ascii="Liberation Serif" w:eastAsia="SimSun" w:hAnsi="Liberation Serif" w:cs="Mangal" w:hint="eastAsia"/>
          <w:kern w:val="1"/>
          <w:lang w:val="uk-UA" w:eastAsia="zh-CN" w:bidi="hi-IN"/>
        </w:rPr>
      </w:pPr>
      <w:r w:rsidRPr="00D37AAA">
        <w:rPr>
          <w:rFonts w:eastAsia="SimSun" w:cs="Mangal"/>
          <w:b/>
          <w:kern w:val="1"/>
          <w:sz w:val="36"/>
          <w:lang w:val="uk-UA" w:eastAsia="zh-CN" w:bidi="hi-IN"/>
        </w:rPr>
        <w:t>Міська цільова Програма</w:t>
      </w:r>
    </w:p>
    <w:p w:rsidR="00CF49FF" w:rsidRDefault="00D37AAA" w:rsidP="006914FE">
      <w:pPr>
        <w:suppressAutoHyphens/>
        <w:spacing w:line="288" w:lineRule="auto"/>
        <w:rPr>
          <w:rFonts w:eastAsia="SimSun" w:cs="Mangal"/>
          <w:kern w:val="1"/>
          <w:sz w:val="36"/>
          <w:lang w:val="uk-UA" w:eastAsia="zh-CN" w:bidi="hi-IN"/>
        </w:rPr>
      </w:pPr>
      <w:r w:rsidRPr="00D37AAA">
        <w:rPr>
          <w:rFonts w:eastAsia="SimSun" w:cs="Mangal"/>
          <w:kern w:val="1"/>
          <w:sz w:val="36"/>
          <w:lang w:val="uk-UA" w:eastAsia="zh-CN" w:bidi="hi-IN"/>
        </w:rPr>
        <w:t>«</w:t>
      </w:r>
      <w:r w:rsidR="00640B8E">
        <w:rPr>
          <w:rFonts w:eastAsia="SimSun" w:cs="Mangal"/>
          <w:kern w:val="1"/>
          <w:sz w:val="36"/>
          <w:lang w:val="uk-UA" w:eastAsia="zh-CN" w:bidi="hi-IN"/>
        </w:rPr>
        <w:t>Фінансова підтримка</w:t>
      </w:r>
      <w:r w:rsidRPr="00D37AAA">
        <w:rPr>
          <w:rFonts w:eastAsia="SimSun" w:cs="Mangal"/>
          <w:kern w:val="1"/>
          <w:sz w:val="36"/>
          <w:lang w:val="uk-UA" w:eastAsia="zh-CN" w:bidi="hi-IN"/>
        </w:rPr>
        <w:t xml:space="preserve"> </w:t>
      </w:r>
      <w:r>
        <w:rPr>
          <w:rFonts w:eastAsia="SimSun" w:cs="Mangal"/>
          <w:kern w:val="1"/>
          <w:sz w:val="36"/>
          <w:lang w:val="uk-UA" w:eastAsia="zh-CN" w:bidi="hi-IN"/>
        </w:rPr>
        <w:t xml:space="preserve">комунального </w:t>
      </w:r>
    </w:p>
    <w:p w:rsidR="00640B8E" w:rsidRDefault="00D37AAA" w:rsidP="006914FE">
      <w:pPr>
        <w:suppressAutoHyphens/>
        <w:spacing w:line="288" w:lineRule="auto"/>
        <w:rPr>
          <w:rFonts w:eastAsia="SimSun" w:cs="Mangal"/>
          <w:kern w:val="1"/>
          <w:sz w:val="36"/>
          <w:lang w:val="uk-UA" w:eastAsia="zh-CN" w:bidi="hi-IN"/>
        </w:rPr>
      </w:pPr>
      <w:r>
        <w:rPr>
          <w:rFonts w:eastAsia="SimSun" w:cs="Mangal"/>
          <w:kern w:val="1"/>
          <w:sz w:val="36"/>
          <w:lang w:val="uk-UA" w:eastAsia="zh-CN" w:bidi="hi-IN"/>
        </w:rPr>
        <w:t xml:space="preserve">підприємства «Прилукижитлобуд» </w:t>
      </w:r>
    </w:p>
    <w:p w:rsidR="00D37AAA" w:rsidRDefault="00D37AAA" w:rsidP="006914FE">
      <w:pPr>
        <w:suppressAutoHyphens/>
        <w:spacing w:line="288" w:lineRule="auto"/>
        <w:rPr>
          <w:rFonts w:eastAsia="SimSun" w:cs="Mangal"/>
          <w:kern w:val="1"/>
          <w:sz w:val="36"/>
          <w:lang w:val="uk-UA" w:eastAsia="zh-CN" w:bidi="hi-IN"/>
        </w:rPr>
      </w:pPr>
      <w:r>
        <w:rPr>
          <w:rFonts w:eastAsia="SimSun" w:cs="Mangal"/>
          <w:kern w:val="1"/>
          <w:sz w:val="36"/>
          <w:lang w:val="uk-UA" w:eastAsia="zh-CN" w:bidi="hi-IN"/>
        </w:rPr>
        <w:t xml:space="preserve">Прилуцької міської ради </w:t>
      </w:r>
      <w:r w:rsidRPr="00D37AAA">
        <w:rPr>
          <w:rFonts w:eastAsia="SimSun" w:cs="Mangal"/>
          <w:kern w:val="1"/>
          <w:sz w:val="36"/>
          <w:lang w:val="uk-UA" w:eastAsia="zh-CN" w:bidi="hi-IN"/>
        </w:rPr>
        <w:t xml:space="preserve"> на 202</w:t>
      </w:r>
      <w:r w:rsidR="00640B8E">
        <w:rPr>
          <w:rFonts w:eastAsia="SimSun" w:cs="Mangal"/>
          <w:kern w:val="1"/>
          <w:sz w:val="36"/>
          <w:lang w:val="uk-UA" w:eastAsia="zh-CN" w:bidi="hi-IN"/>
        </w:rPr>
        <w:t>5</w:t>
      </w:r>
      <w:r w:rsidRPr="00D37AAA">
        <w:rPr>
          <w:rFonts w:ascii="Liberation Serif" w:eastAsia="SimSun" w:hAnsi="Liberation Serif" w:cs="Mangal"/>
          <w:kern w:val="1"/>
          <w:lang w:val="uk-UA" w:eastAsia="zh-CN" w:bidi="hi-IN"/>
        </w:rPr>
        <w:t xml:space="preserve"> </w:t>
      </w:r>
      <w:r w:rsidRPr="00D37AAA">
        <w:rPr>
          <w:rFonts w:eastAsia="SimSun" w:cs="Mangal"/>
          <w:kern w:val="1"/>
          <w:sz w:val="36"/>
          <w:lang w:val="uk-UA" w:eastAsia="zh-CN" w:bidi="hi-IN"/>
        </w:rPr>
        <w:t>рік»</w:t>
      </w:r>
    </w:p>
    <w:p w:rsidR="00640B8E" w:rsidRDefault="00640B8E" w:rsidP="009978D6">
      <w:pPr>
        <w:suppressAutoHyphens/>
        <w:spacing w:line="360" w:lineRule="auto"/>
        <w:jc w:val="center"/>
        <w:textAlignment w:val="baseline"/>
        <w:rPr>
          <w:rFonts w:eastAsia="Arial"/>
          <w:kern w:val="1"/>
          <w:sz w:val="30"/>
          <w:szCs w:val="30"/>
          <w:lang w:val="uk-UA" w:eastAsia="ar-SA"/>
        </w:rPr>
      </w:pPr>
    </w:p>
    <w:p w:rsidR="003C016E" w:rsidRPr="00D37AAA" w:rsidRDefault="003C016E" w:rsidP="009978D6">
      <w:pPr>
        <w:suppressAutoHyphens/>
        <w:spacing w:line="360" w:lineRule="auto"/>
        <w:jc w:val="center"/>
        <w:textAlignment w:val="baseline"/>
        <w:rPr>
          <w:rFonts w:eastAsia="Arial"/>
          <w:kern w:val="1"/>
          <w:sz w:val="30"/>
          <w:szCs w:val="30"/>
          <w:lang w:val="uk-UA" w:eastAsia="ar-SA"/>
        </w:rPr>
      </w:pPr>
    </w:p>
    <w:p w:rsidR="00F1235C" w:rsidRPr="00D37AAA" w:rsidRDefault="00F1235C" w:rsidP="00F1235C">
      <w:pPr>
        <w:suppressAutoHyphens/>
        <w:spacing w:line="360" w:lineRule="auto"/>
        <w:textAlignment w:val="baseline"/>
        <w:rPr>
          <w:rFonts w:eastAsia="Arial"/>
          <w:kern w:val="1"/>
          <w:sz w:val="30"/>
          <w:szCs w:val="30"/>
          <w:lang w:val="uk-UA" w:eastAsia="ar-SA"/>
        </w:rPr>
      </w:pPr>
    </w:p>
    <w:p w:rsidR="00F1235C" w:rsidRDefault="00F1235C" w:rsidP="00F1235C">
      <w:pPr>
        <w:suppressAutoHyphens/>
        <w:spacing w:line="360" w:lineRule="auto"/>
        <w:textAlignment w:val="baseline"/>
        <w:rPr>
          <w:rFonts w:eastAsia="Arial"/>
          <w:kern w:val="1"/>
          <w:sz w:val="30"/>
          <w:szCs w:val="30"/>
          <w:lang w:val="uk-UA" w:eastAsia="ar-SA"/>
        </w:rPr>
      </w:pPr>
    </w:p>
    <w:p w:rsidR="006E2B3A" w:rsidRDefault="006E2B3A" w:rsidP="00F1235C">
      <w:pPr>
        <w:suppressAutoHyphens/>
        <w:spacing w:line="360" w:lineRule="auto"/>
        <w:textAlignment w:val="baseline"/>
        <w:rPr>
          <w:rFonts w:eastAsia="Arial"/>
          <w:kern w:val="1"/>
          <w:sz w:val="30"/>
          <w:szCs w:val="30"/>
          <w:lang w:val="uk-UA" w:eastAsia="ar-SA"/>
        </w:rPr>
      </w:pPr>
    </w:p>
    <w:p w:rsidR="006E2B3A" w:rsidRDefault="006E2B3A" w:rsidP="00F1235C">
      <w:pPr>
        <w:suppressAutoHyphens/>
        <w:spacing w:line="360" w:lineRule="auto"/>
        <w:textAlignment w:val="baseline"/>
        <w:rPr>
          <w:rFonts w:eastAsia="Arial"/>
          <w:kern w:val="1"/>
          <w:sz w:val="30"/>
          <w:szCs w:val="30"/>
          <w:lang w:val="uk-UA" w:eastAsia="ar-SA"/>
        </w:rPr>
      </w:pPr>
    </w:p>
    <w:p w:rsidR="006E2B3A" w:rsidRDefault="006E2B3A" w:rsidP="00F1235C">
      <w:pPr>
        <w:suppressAutoHyphens/>
        <w:spacing w:line="360" w:lineRule="auto"/>
        <w:textAlignment w:val="baseline"/>
        <w:rPr>
          <w:rFonts w:eastAsia="Arial"/>
          <w:kern w:val="1"/>
          <w:sz w:val="30"/>
          <w:szCs w:val="30"/>
          <w:lang w:val="uk-UA" w:eastAsia="ar-SA"/>
        </w:rPr>
      </w:pPr>
    </w:p>
    <w:p w:rsidR="00970676" w:rsidRDefault="00970676" w:rsidP="00F1235C">
      <w:pPr>
        <w:suppressAutoHyphens/>
        <w:spacing w:line="360" w:lineRule="auto"/>
        <w:textAlignment w:val="baseline"/>
        <w:rPr>
          <w:rFonts w:eastAsia="Arial"/>
          <w:kern w:val="1"/>
          <w:sz w:val="30"/>
          <w:szCs w:val="30"/>
          <w:lang w:val="uk-UA" w:eastAsia="ar-SA"/>
        </w:rPr>
      </w:pPr>
    </w:p>
    <w:p w:rsidR="00970676" w:rsidRDefault="00970676" w:rsidP="00F1235C">
      <w:pPr>
        <w:suppressAutoHyphens/>
        <w:spacing w:line="360" w:lineRule="auto"/>
        <w:textAlignment w:val="baseline"/>
        <w:rPr>
          <w:rFonts w:eastAsia="Arial"/>
          <w:kern w:val="1"/>
          <w:sz w:val="30"/>
          <w:szCs w:val="30"/>
          <w:lang w:val="uk-UA" w:eastAsia="ar-SA"/>
        </w:rPr>
      </w:pPr>
    </w:p>
    <w:p w:rsidR="00970676" w:rsidRDefault="00970676" w:rsidP="00F1235C">
      <w:pPr>
        <w:suppressAutoHyphens/>
        <w:spacing w:line="360" w:lineRule="auto"/>
        <w:textAlignment w:val="baseline"/>
        <w:rPr>
          <w:rFonts w:eastAsia="Arial"/>
          <w:kern w:val="1"/>
          <w:sz w:val="30"/>
          <w:szCs w:val="30"/>
          <w:lang w:val="uk-UA" w:eastAsia="ar-SA"/>
        </w:rPr>
      </w:pPr>
    </w:p>
    <w:p w:rsidR="00970676" w:rsidRDefault="00970676" w:rsidP="00F1235C">
      <w:pPr>
        <w:suppressAutoHyphens/>
        <w:spacing w:line="360" w:lineRule="auto"/>
        <w:textAlignment w:val="baseline"/>
        <w:rPr>
          <w:rFonts w:eastAsia="Arial"/>
          <w:kern w:val="1"/>
          <w:sz w:val="30"/>
          <w:szCs w:val="30"/>
          <w:lang w:val="uk-UA" w:eastAsia="ar-SA"/>
        </w:rPr>
      </w:pPr>
    </w:p>
    <w:p w:rsidR="00640B8E" w:rsidRDefault="00640B8E" w:rsidP="00F1235C">
      <w:pPr>
        <w:suppressAutoHyphens/>
        <w:spacing w:line="360" w:lineRule="auto"/>
        <w:textAlignment w:val="baseline"/>
        <w:rPr>
          <w:rFonts w:eastAsia="Arial"/>
          <w:kern w:val="1"/>
          <w:sz w:val="30"/>
          <w:szCs w:val="30"/>
          <w:lang w:val="uk-UA" w:eastAsia="ar-SA"/>
        </w:rPr>
      </w:pPr>
    </w:p>
    <w:p w:rsidR="003C016E" w:rsidRDefault="003C016E" w:rsidP="00F1235C">
      <w:pPr>
        <w:suppressAutoHyphens/>
        <w:spacing w:line="360" w:lineRule="auto"/>
        <w:textAlignment w:val="baseline"/>
        <w:rPr>
          <w:rFonts w:eastAsia="Arial"/>
          <w:kern w:val="1"/>
          <w:sz w:val="30"/>
          <w:szCs w:val="30"/>
          <w:lang w:val="uk-UA" w:eastAsia="ar-SA"/>
        </w:rPr>
      </w:pPr>
    </w:p>
    <w:p w:rsidR="003C016E" w:rsidRDefault="003C016E" w:rsidP="00F1235C">
      <w:pPr>
        <w:suppressAutoHyphens/>
        <w:spacing w:line="360" w:lineRule="auto"/>
        <w:textAlignment w:val="baseline"/>
        <w:rPr>
          <w:rFonts w:eastAsia="Arial"/>
          <w:kern w:val="1"/>
          <w:sz w:val="30"/>
          <w:szCs w:val="30"/>
          <w:lang w:val="uk-UA" w:eastAsia="ar-SA"/>
        </w:rPr>
      </w:pPr>
    </w:p>
    <w:p w:rsidR="006E2B3A" w:rsidRPr="00306520" w:rsidRDefault="00CC3E26" w:rsidP="00970676">
      <w:pPr>
        <w:pStyle w:val="1"/>
        <w:tabs>
          <w:tab w:val="right" w:leader="dot" w:pos="9638"/>
        </w:tabs>
        <w:spacing w:after="0" w:line="276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ЗМІ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  <w:lang w:val="uk-UA"/>
        </w:rPr>
        <w:t>………………………………………………………………………………</w:t>
      </w:r>
      <w:r w:rsidR="001E6CEC">
        <w:rPr>
          <w:sz w:val="28"/>
          <w:szCs w:val="28"/>
          <w:lang w:val="uk-UA"/>
        </w:rPr>
        <w:t>2</w:t>
      </w:r>
    </w:p>
    <w:p w:rsidR="006E2B3A" w:rsidRDefault="00CC3E26" w:rsidP="00970676">
      <w:pPr>
        <w:pStyle w:val="1"/>
        <w:tabs>
          <w:tab w:val="right" w:leader="dot" w:pos="9638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1. Паспорт</w:t>
      </w:r>
      <w:r>
        <w:rPr>
          <w:sz w:val="28"/>
          <w:szCs w:val="28"/>
          <w:lang w:val="uk-UA"/>
        </w:rPr>
        <w:t>…………………………………………………………………………..</w:t>
      </w:r>
      <w:r w:rsidR="006E2B3A">
        <w:rPr>
          <w:sz w:val="28"/>
          <w:szCs w:val="28"/>
        </w:rPr>
        <w:t>3</w:t>
      </w:r>
    </w:p>
    <w:p w:rsidR="006E2B3A" w:rsidRDefault="006E2B3A" w:rsidP="00970676">
      <w:pPr>
        <w:pStyle w:val="1"/>
        <w:tabs>
          <w:tab w:val="right" w:leader="dot" w:pos="9638"/>
        </w:tabs>
        <w:spacing w:after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Визначення проблеми, на розв’</w:t>
      </w:r>
      <w:r w:rsidR="00CC3E26">
        <w:rPr>
          <w:sz w:val="28"/>
          <w:szCs w:val="28"/>
          <w:lang w:val="uk-UA"/>
        </w:rPr>
        <w:t>язання якої спрямована Програма………….</w:t>
      </w:r>
      <w:r w:rsidR="00306520">
        <w:rPr>
          <w:sz w:val="28"/>
          <w:szCs w:val="28"/>
          <w:lang w:val="uk-UA"/>
        </w:rPr>
        <w:t>4</w:t>
      </w:r>
    </w:p>
    <w:p w:rsidR="006E2B3A" w:rsidRDefault="006E2B3A" w:rsidP="00970676">
      <w:pPr>
        <w:pStyle w:val="1"/>
        <w:tabs>
          <w:tab w:val="right" w:leader="dot" w:pos="9638"/>
        </w:tabs>
        <w:spacing w:after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306520">
        <w:rPr>
          <w:sz w:val="28"/>
          <w:szCs w:val="28"/>
          <w:lang w:val="uk-UA"/>
        </w:rPr>
        <w:t>Визначення м</w:t>
      </w:r>
      <w:r>
        <w:rPr>
          <w:sz w:val="28"/>
          <w:szCs w:val="28"/>
          <w:lang w:val="uk-UA"/>
        </w:rPr>
        <w:t>ет</w:t>
      </w:r>
      <w:r w:rsidR="00306520">
        <w:rPr>
          <w:sz w:val="28"/>
          <w:szCs w:val="28"/>
          <w:lang w:val="uk-UA"/>
        </w:rPr>
        <w:t>и</w:t>
      </w:r>
      <w:r w:rsidR="00CC3E26">
        <w:rPr>
          <w:sz w:val="28"/>
          <w:szCs w:val="28"/>
          <w:lang w:val="uk-UA"/>
        </w:rPr>
        <w:t xml:space="preserve"> Програми…………………………………………………….</w:t>
      </w:r>
      <w:r w:rsidR="003E48C4">
        <w:rPr>
          <w:sz w:val="28"/>
          <w:szCs w:val="28"/>
          <w:lang w:val="uk-UA"/>
        </w:rPr>
        <w:t>5</w:t>
      </w:r>
    </w:p>
    <w:p w:rsidR="003E48C4" w:rsidRDefault="006E2B3A" w:rsidP="00970676">
      <w:pPr>
        <w:pStyle w:val="1"/>
        <w:tabs>
          <w:tab w:val="right" w:leader="dot" w:pos="9638"/>
        </w:tabs>
        <w:spacing w:after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Обґрунтування шляхів і засобів розв’язання проблеми,</w:t>
      </w:r>
      <w:r w:rsidR="00970676">
        <w:rPr>
          <w:sz w:val="28"/>
          <w:szCs w:val="28"/>
          <w:lang w:val="uk-UA"/>
        </w:rPr>
        <w:t xml:space="preserve"> обсягів та джерел </w:t>
      </w:r>
      <w:r w:rsidR="003E48C4">
        <w:rPr>
          <w:sz w:val="28"/>
          <w:szCs w:val="28"/>
          <w:lang w:val="uk-UA"/>
        </w:rPr>
        <w:t xml:space="preserve">  </w:t>
      </w:r>
    </w:p>
    <w:p w:rsidR="00970676" w:rsidRDefault="00970676" w:rsidP="00970676">
      <w:pPr>
        <w:pStyle w:val="1"/>
        <w:tabs>
          <w:tab w:val="right" w:leader="dot" w:pos="9638"/>
        </w:tabs>
        <w:spacing w:after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фінансування</w:t>
      </w:r>
      <w:r w:rsidR="006E2B3A">
        <w:rPr>
          <w:sz w:val="28"/>
          <w:szCs w:val="28"/>
          <w:lang w:val="uk-UA"/>
        </w:rPr>
        <w:t xml:space="preserve"> </w:t>
      </w:r>
      <w:r w:rsidR="003E48C4">
        <w:rPr>
          <w:sz w:val="28"/>
          <w:szCs w:val="28"/>
          <w:lang w:val="uk-UA"/>
        </w:rPr>
        <w:t>……………………………………………………………………</w:t>
      </w:r>
      <w:r w:rsidR="00CC3E26">
        <w:rPr>
          <w:sz w:val="28"/>
          <w:szCs w:val="28"/>
          <w:lang w:val="uk-UA"/>
        </w:rPr>
        <w:t>....</w:t>
      </w:r>
      <w:r w:rsidR="003E48C4">
        <w:rPr>
          <w:sz w:val="28"/>
          <w:szCs w:val="28"/>
          <w:lang w:val="uk-UA"/>
        </w:rPr>
        <w:t>5</w:t>
      </w:r>
    </w:p>
    <w:p w:rsidR="006E2B3A" w:rsidRDefault="00970676" w:rsidP="00970676">
      <w:pPr>
        <w:pStyle w:val="1"/>
        <w:tabs>
          <w:tab w:val="right" w:leader="dot" w:pos="9638"/>
        </w:tabs>
        <w:spacing w:after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С</w:t>
      </w:r>
      <w:r w:rsidR="006E2B3A">
        <w:rPr>
          <w:sz w:val="28"/>
          <w:szCs w:val="28"/>
          <w:lang w:val="uk-UA"/>
        </w:rPr>
        <w:t xml:space="preserve">троки </w:t>
      </w:r>
      <w:r w:rsidR="00A13394">
        <w:rPr>
          <w:sz w:val="28"/>
          <w:szCs w:val="28"/>
          <w:lang w:val="uk-UA"/>
        </w:rPr>
        <w:t xml:space="preserve">та етапи </w:t>
      </w:r>
      <w:r w:rsidR="00CC3E26">
        <w:rPr>
          <w:sz w:val="28"/>
          <w:szCs w:val="28"/>
          <w:lang w:val="uk-UA"/>
        </w:rPr>
        <w:t>виконання Програми …………………………………………</w:t>
      </w:r>
      <w:r w:rsidR="003E48C4">
        <w:rPr>
          <w:sz w:val="28"/>
          <w:szCs w:val="28"/>
          <w:lang w:val="uk-UA"/>
        </w:rPr>
        <w:t>5</w:t>
      </w:r>
    </w:p>
    <w:p w:rsidR="006E2B3A" w:rsidRDefault="00970676" w:rsidP="00970676">
      <w:pPr>
        <w:pStyle w:val="1"/>
        <w:tabs>
          <w:tab w:val="right" w:leader="dot" w:pos="9638"/>
        </w:tabs>
        <w:spacing w:after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E2B3A">
        <w:rPr>
          <w:sz w:val="28"/>
          <w:szCs w:val="28"/>
          <w:lang w:val="uk-UA"/>
        </w:rPr>
        <w:t xml:space="preserve">. </w:t>
      </w:r>
      <w:r w:rsidR="00306520">
        <w:rPr>
          <w:sz w:val="28"/>
          <w:szCs w:val="28"/>
          <w:lang w:val="uk-UA"/>
        </w:rPr>
        <w:t>Перелік завдань Програми та р</w:t>
      </w:r>
      <w:r w:rsidR="00CC3E26">
        <w:rPr>
          <w:sz w:val="28"/>
          <w:szCs w:val="28"/>
          <w:lang w:val="uk-UA"/>
        </w:rPr>
        <w:t>езультативні показники………………………6</w:t>
      </w:r>
    </w:p>
    <w:p w:rsidR="00970676" w:rsidRDefault="00970676" w:rsidP="00970676">
      <w:pPr>
        <w:spacing w:line="276" w:lineRule="auto"/>
        <w:rPr>
          <w:color w:val="000000" w:themeColor="text1"/>
          <w:sz w:val="28"/>
          <w:szCs w:val="28"/>
          <w:lang w:val="uk-UA" w:eastAsia="ar-SA"/>
        </w:rPr>
      </w:pPr>
      <w:r>
        <w:rPr>
          <w:color w:val="000000" w:themeColor="text1"/>
          <w:sz w:val="28"/>
          <w:szCs w:val="28"/>
          <w:lang w:val="uk-UA" w:eastAsia="ar-SA"/>
        </w:rPr>
        <w:t>7</w:t>
      </w:r>
      <w:r w:rsidR="00306520" w:rsidRPr="00306520">
        <w:rPr>
          <w:color w:val="000000" w:themeColor="text1"/>
          <w:sz w:val="28"/>
          <w:szCs w:val="28"/>
          <w:lang w:val="uk-UA" w:eastAsia="ar-SA"/>
        </w:rPr>
        <w:t xml:space="preserve">. Напрями діяльності та </w:t>
      </w:r>
      <w:r w:rsidR="00112FA6">
        <w:rPr>
          <w:color w:val="000000" w:themeColor="text1"/>
          <w:sz w:val="28"/>
          <w:szCs w:val="28"/>
          <w:lang w:val="uk-UA" w:eastAsia="ar-SA"/>
        </w:rPr>
        <w:t>заходи Програми</w:t>
      </w:r>
      <w:r w:rsidR="00CC3E26">
        <w:rPr>
          <w:color w:val="000000" w:themeColor="text1"/>
          <w:sz w:val="28"/>
          <w:szCs w:val="28"/>
          <w:lang w:val="uk-UA" w:eastAsia="ar-SA"/>
        </w:rPr>
        <w:t>……………………………………....6</w:t>
      </w:r>
    </w:p>
    <w:p w:rsidR="00306520" w:rsidRPr="00306520" w:rsidRDefault="00970676" w:rsidP="00970676">
      <w:pPr>
        <w:spacing w:line="276" w:lineRule="auto"/>
        <w:rPr>
          <w:color w:val="000000" w:themeColor="text1"/>
          <w:sz w:val="28"/>
          <w:szCs w:val="28"/>
          <w:lang w:val="uk-UA" w:eastAsia="ar-SA"/>
        </w:rPr>
      </w:pPr>
      <w:r>
        <w:rPr>
          <w:color w:val="000000" w:themeColor="text1"/>
          <w:sz w:val="28"/>
          <w:szCs w:val="28"/>
          <w:lang w:val="uk-UA" w:eastAsia="ar-SA"/>
        </w:rPr>
        <w:t>8. Очікувані результати та ефективність Програми</w:t>
      </w:r>
      <w:r w:rsidR="00306520">
        <w:rPr>
          <w:color w:val="000000" w:themeColor="text1"/>
          <w:sz w:val="28"/>
          <w:szCs w:val="28"/>
          <w:lang w:val="uk-UA" w:eastAsia="ar-SA"/>
        </w:rPr>
        <w:t xml:space="preserve"> </w:t>
      </w:r>
      <w:r w:rsidR="00CC3E26">
        <w:rPr>
          <w:color w:val="000000" w:themeColor="text1"/>
          <w:sz w:val="28"/>
          <w:szCs w:val="28"/>
          <w:lang w:val="uk-UA" w:eastAsia="ar-SA"/>
        </w:rPr>
        <w:t>……………………………..8</w:t>
      </w:r>
    </w:p>
    <w:p w:rsidR="006E2B3A" w:rsidRDefault="00306520" w:rsidP="00970676">
      <w:pPr>
        <w:pStyle w:val="1"/>
        <w:tabs>
          <w:tab w:val="right" w:leader="dot" w:pos="9638"/>
        </w:tabs>
        <w:spacing w:after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E2B3A">
        <w:rPr>
          <w:sz w:val="28"/>
          <w:szCs w:val="28"/>
          <w:lang w:val="uk-UA"/>
        </w:rPr>
        <w:t>. Координація та контроль за виконання</w:t>
      </w:r>
      <w:r w:rsidR="00970676">
        <w:rPr>
          <w:sz w:val="28"/>
          <w:szCs w:val="28"/>
          <w:lang w:val="uk-UA"/>
        </w:rPr>
        <w:t>м</w:t>
      </w:r>
      <w:r w:rsidR="006E2B3A">
        <w:rPr>
          <w:sz w:val="28"/>
          <w:szCs w:val="28"/>
          <w:lang w:val="uk-UA"/>
        </w:rPr>
        <w:t xml:space="preserve"> Програми…………</w:t>
      </w:r>
      <w:r w:rsidR="0057432C">
        <w:rPr>
          <w:sz w:val="28"/>
          <w:szCs w:val="28"/>
          <w:lang w:val="uk-UA"/>
        </w:rPr>
        <w:t>…………...</w:t>
      </w:r>
      <w:r w:rsidR="00CC3E26">
        <w:rPr>
          <w:sz w:val="28"/>
          <w:szCs w:val="28"/>
          <w:lang w:val="uk-UA"/>
        </w:rPr>
        <w:t>.......8</w:t>
      </w:r>
    </w:p>
    <w:p w:rsidR="006E2B3A" w:rsidRDefault="006E2B3A" w:rsidP="006E2B3A">
      <w:pPr>
        <w:rPr>
          <w:lang w:val="uk-UA" w:eastAsia="ar-SA"/>
        </w:rPr>
      </w:pPr>
    </w:p>
    <w:p w:rsidR="00DB038E" w:rsidRDefault="00DB038E" w:rsidP="006151F5">
      <w:pPr>
        <w:shd w:val="clear" w:color="auto" w:fill="FFFFFF"/>
        <w:spacing w:after="105" w:line="360" w:lineRule="atLeast"/>
        <w:rPr>
          <w:rFonts w:eastAsia="Times New Roman"/>
          <w:sz w:val="28"/>
          <w:szCs w:val="28"/>
          <w:lang w:val="uk-UA" w:eastAsia="ar-SA"/>
        </w:rPr>
      </w:pPr>
    </w:p>
    <w:p w:rsidR="00970676" w:rsidRDefault="00970676" w:rsidP="006151F5">
      <w:pPr>
        <w:shd w:val="clear" w:color="auto" w:fill="FFFFFF"/>
        <w:spacing w:after="105" w:line="360" w:lineRule="atLeast"/>
        <w:rPr>
          <w:rFonts w:eastAsia="Times New Roman"/>
          <w:sz w:val="28"/>
          <w:szCs w:val="28"/>
          <w:lang w:val="uk-UA" w:eastAsia="ar-SA"/>
        </w:rPr>
      </w:pPr>
    </w:p>
    <w:p w:rsidR="00970676" w:rsidRDefault="00970676" w:rsidP="006151F5">
      <w:pPr>
        <w:shd w:val="clear" w:color="auto" w:fill="FFFFFF"/>
        <w:spacing w:after="105" w:line="360" w:lineRule="atLeast"/>
        <w:rPr>
          <w:rFonts w:eastAsia="Times New Roman"/>
          <w:sz w:val="28"/>
          <w:szCs w:val="28"/>
          <w:lang w:val="uk-UA" w:eastAsia="ar-SA"/>
        </w:rPr>
      </w:pPr>
    </w:p>
    <w:p w:rsidR="00970676" w:rsidRDefault="00970676" w:rsidP="006151F5">
      <w:pPr>
        <w:shd w:val="clear" w:color="auto" w:fill="FFFFFF"/>
        <w:spacing w:after="105" w:line="360" w:lineRule="atLeast"/>
        <w:rPr>
          <w:rFonts w:eastAsia="Times New Roman"/>
          <w:sz w:val="28"/>
          <w:szCs w:val="28"/>
          <w:lang w:val="uk-UA" w:eastAsia="ar-SA"/>
        </w:rPr>
      </w:pPr>
    </w:p>
    <w:p w:rsidR="00970676" w:rsidRDefault="00970676" w:rsidP="006151F5">
      <w:pPr>
        <w:shd w:val="clear" w:color="auto" w:fill="FFFFFF"/>
        <w:spacing w:after="105" w:line="360" w:lineRule="atLeast"/>
        <w:rPr>
          <w:rFonts w:eastAsia="Times New Roman"/>
          <w:sz w:val="28"/>
          <w:szCs w:val="28"/>
          <w:lang w:val="uk-UA" w:eastAsia="ar-SA"/>
        </w:rPr>
      </w:pPr>
    </w:p>
    <w:p w:rsidR="00970676" w:rsidRDefault="00970676" w:rsidP="006151F5">
      <w:pPr>
        <w:shd w:val="clear" w:color="auto" w:fill="FFFFFF"/>
        <w:spacing w:after="105" w:line="360" w:lineRule="atLeast"/>
        <w:rPr>
          <w:rFonts w:eastAsia="Times New Roman"/>
          <w:sz w:val="28"/>
          <w:szCs w:val="28"/>
          <w:lang w:val="uk-UA" w:eastAsia="ar-SA"/>
        </w:rPr>
      </w:pPr>
    </w:p>
    <w:p w:rsidR="00970676" w:rsidRDefault="00970676" w:rsidP="006151F5">
      <w:pPr>
        <w:shd w:val="clear" w:color="auto" w:fill="FFFFFF"/>
        <w:spacing w:after="105" w:line="360" w:lineRule="atLeast"/>
        <w:rPr>
          <w:rFonts w:eastAsia="Times New Roman"/>
          <w:sz w:val="28"/>
          <w:szCs w:val="28"/>
          <w:lang w:val="uk-UA" w:eastAsia="ar-SA"/>
        </w:rPr>
      </w:pPr>
    </w:p>
    <w:p w:rsidR="00970676" w:rsidRDefault="00970676" w:rsidP="006151F5">
      <w:pPr>
        <w:shd w:val="clear" w:color="auto" w:fill="FFFFFF"/>
        <w:spacing w:after="105" w:line="360" w:lineRule="atLeast"/>
        <w:rPr>
          <w:rFonts w:eastAsia="Times New Roman"/>
          <w:sz w:val="28"/>
          <w:szCs w:val="28"/>
          <w:lang w:val="uk-UA" w:eastAsia="ar-SA"/>
        </w:rPr>
      </w:pPr>
    </w:p>
    <w:p w:rsidR="00970676" w:rsidRDefault="00970676" w:rsidP="006151F5">
      <w:pPr>
        <w:shd w:val="clear" w:color="auto" w:fill="FFFFFF"/>
        <w:spacing w:after="105" w:line="360" w:lineRule="atLeast"/>
        <w:rPr>
          <w:rFonts w:eastAsia="Times New Roman"/>
          <w:sz w:val="28"/>
          <w:szCs w:val="28"/>
          <w:lang w:val="uk-UA" w:eastAsia="ar-SA"/>
        </w:rPr>
      </w:pPr>
    </w:p>
    <w:p w:rsidR="00970676" w:rsidRDefault="00970676" w:rsidP="006151F5">
      <w:pPr>
        <w:shd w:val="clear" w:color="auto" w:fill="FFFFFF"/>
        <w:spacing w:after="105" w:line="360" w:lineRule="atLeast"/>
        <w:rPr>
          <w:rFonts w:eastAsia="Times New Roman"/>
          <w:sz w:val="28"/>
          <w:szCs w:val="28"/>
          <w:lang w:val="uk-UA" w:eastAsia="ar-SA"/>
        </w:rPr>
      </w:pPr>
    </w:p>
    <w:p w:rsidR="00970676" w:rsidRDefault="00970676" w:rsidP="006151F5">
      <w:pPr>
        <w:shd w:val="clear" w:color="auto" w:fill="FFFFFF"/>
        <w:spacing w:after="105" w:line="360" w:lineRule="atLeast"/>
        <w:rPr>
          <w:rFonts w:eastAsia="Times New Roman"/>
          <w:sz w:val="28"/>
          <w:szCs w:val="28"/>
          <w:lang w:val="uk-UA" w:eastAsia="ar-SA"/>
        </w:rPr>
      </w:pPr>
    </w:p>
    <w:p w:rsidR="00970676" w:rsidRDefault="00970676" w:rsidP="006151F5">
      <w:pPr>
        <w:shd w:val="clear" w:color="auto" w:fill="FFFFFF"/>
        <w:spacing w:after="105" w:line="360" w:lineRule="atLeast"/>
        <w:rPr>
          <w:rFonts w:eastAsia="Times New Roman"/>
          <w:sz w:val="28"/>
          <w:szCs w:val="28"/>
          <w:lang w:val="uk-UA" w:eastAsia="ar-SA"/>
        </w:rPr>
      </w:pPr>
    </w:p>
    <w:p w:rsidR="00970676" w:rsidRDefault="00970676" w:rsidP="006151F5">
      <w:pPr>
        <w:shd w:val="clear" w:color="auto" w:fill="FFFFFF"/>
        <w:spacing w:after="105" w:line="360" w:lineRule="atLeast"/>
        <w:rPr>
          <w:rFonts w:eastAsia="Times New Roman"/>
          <w:sz w:val="28"/>
          <w:szCs w:val="28"/>
          <w:lang w:val="uk-UA" w:eastAsia="ar-SA"/>
        </w:rPr>
      </w:pPr>
    </w:p>
    <w:p w:rsidR="00970676" w:rsidRDefault="00970676" w:rsidP="006151F5">
      <w:pPr>
        <w:shd w:val="clear" w:color="auto" w:fill="FFFFFF"/>
        <w:spacing w:after="105" w:line="360" w:lineRule="atLeast"/>
        <w:rPr>
          <w:rFonts w:eastAsia="Times New Roman"/>
          <w:sz w:val="28"/>
          <w:szCs w:val="28"/>
          <w:lang w:val="uk-UA" w:eastAsia="ar-SA"/>
        </w:rPr>
      </w:pPr>
    </w:p>
    <w:p w:rsidR="00970676" w:rsidRDefault="00970676" w:rsidP="006151F5">
      <w:pPr>
        <w:shd w:val="clear" w:color="auto" w:fill="FFFFFF"/>
        <w:spacing w:after="105" w:line="360" w:lineRule="atLeast"/>
        <w:rPr>
          <w:rFonts w:eastAsia="Times New Roman"/>
          <w:sz w:val="28"/>
          <w:szCs w:val="28"/>
          <w:lang w:val="uk-UA" w:eastAsia="ar-SA"/>
        </w:rPr>
      </w:pPr>
    </w:p>
    <w:p w:rsidR="00970676" w:rsidRDefault="00970676" w:rsidP="006151F5">
      <w:pPr>
        <w:shd w:val="clear" w:color="auto" w:fill="FFFFFF"/>
        <w:spacing w:after="105" w:line="360" w:lineRule="atLeast"/>
        <w:rPr>
          <w:rFonts w:eastAsia="Times New Roman"/>
          <w:sz w:val="28"/>
          <w:szCs w:val="28"/>
          <w:lang w:val="uk-UA" w:eastAsia="ar-SA"/>
        </w:rPr>
      </w:pPr>
    </w:p>
    <w:p w:rsidR="00970676" w:rsidRDefault="00970676" w:rsidP="006151F5">
      <w:pPr>
        <w:shd w:val="clear" w:color="auto" w:fill="FFFFFF"/>
        <w:spacing w:after="105" w:line="360" w:lineRule="atLeast"/>
        <w:rPr>
          <w:rFonts w:eastAsia="Times New Roman"/>
          <w:sz w:val="28"/>
          <w:szCs w:val="28"/>
          <w:lang w:val="uk-UA" w:eastAsia="ar-SA"/>
        </w:rPr>
      </w:pPr>
    </w:p>
    <w:p w:rsidR="00970676" w:rsidRDefault="00970676" w:rsidP="006151F5">
      <w:pPr>
        <w:shd w:val="clear" w:color="auto" w:fill="FFFFFF"/>
        <w:spacing w:after="105" w:line="360" w:lineRule="atLeast"/>
        <w:rPr>
          <w:rFonts w:eastAsia="Times New Roman"/>
          <w:sz w:val="28"/>
          <w:szCs w:val="28"/>
          <w:lang w:val="uk-UA" w:eastAsia="ar-SA"/>
        </w:rPr>
      </w:pPr>
    </w:p>
    <w:p w:rsidR="00970676" w:rsidRDefault="00970676" w:rsidP="006151F5">
      <w:pPr>
        <w:shd w:val="clear" w:color="auto" w:fill="FFFFFF"/>
        <w:spacing w:after="105" w:line="360" w:lineRule="atLeast"/>
        <w:rPr>
          <w:rFonts w:eastAsia="Times New Roman"/>
          <w:sz w:val="28"/>
          <w:szCs w:val="28"/>
          <w:lang w:val="uk-UA" w:eastAsia="ar-SA"/>
        </w:rPr>
      </w:pPr>
    </w:p>
    <w:p w:rsidR="00606FB4" w:rsidRDefault="00606FB4" w:rsidP="0067194C">
      <w:pPr>
        <w:shd w:val="clear" w:color="auto" w:fill="FFFFFF"/>
        <w:spacing w:after="105" w:line="360" w:lineRule="atLeast"/>
        <w:rPr>
          <w:rFonts w:eastAsia="Times New Roman"/>
          <w:sz w:val="28"/>
          <w:szCs w:val="28"/>
          <w:lang w:val="uk-UA" w:eastAsia="ar-SA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01"/>
      </w:tblGrid>
      <w:tr w:rsidR="001E6CEC" w:rsidRPr="001E6CEC" w:rsidTr="009857E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EF" w:rsidRPr="001E6CEC" w:rsidRDefault="009857EF" w:rsidP="00970676">
            <w:pPr>
              <w:spacing w:line="276" w:lineRule="auto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 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="00526876"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26876"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="00526876"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B4309"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1</w:t>
            </w:r>
            <w:r w:rsidR="00CD092F"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  <w:r w:rsidR="00070D91"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П</w:t>
            </w:r>
            <w:r w:rsidR="00970676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аспорт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  </w:t>
            </w:r>
            <w:r w:rsidR="00970676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Програми</w:t>
            </w:r>
            <w:r w:rsidRPr="001E6CE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1E6CEC">
              <w:rPr>
                <w:rFonts w:eastAsia="Times New Roman"/>
                <w:color w:val="000000" w:themeColor="text1"/>
                <w:sz w:val="28"/>
                <w:szCs w:val="28"/>
              </w:rPr>
              <w:t>                     </w:t>
            </w:r>
            <w:r w:rsidR="001E6CEC">
              <w:rPr>
                <w:rFonts w:eastAsia="Times New Roman"/>
                <w:color w:val="000000" w:themeColor="text1"/>
                <w:sz w:val="28"/>
                <w:szCs w:val="28"/>
              </w:rPr>
              <w:t>   </w:t>
            </w:r>
            <w:r w:rsidR="00970676">
              <w:rPr>
                <w:rFonts w:eastAsia="Times New Roman"/>
                <w:color w:val="000000" w:themeColor="text1"/>
                <w:sz w:val="28"/>
                <w:szCs w:val="28"/>
              </w:rPr>
              <w:t>                            </w:t>
            </w:r>
          </w:p>
        </w:tc>
      </w:tr>
    </w:tbl>
    <w:p w:rsidR="009857EF" w:rsidRPr="001E6CEC" w:rsidRDefault="009857EF" w:rsidP="001E6CEC">
      <w:pPr>
        <w:spacing w:line="276" w:lineRule="auto"/>
        <w:rPr>
          <w:rFonts w:eastAsia="Times New Roman"/>
          <w:vanish/>
          <w:color w:val="000000" w:themeColor="text1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6"/>
        <w:gridCol w:w="3795"/>
        <w:gridCol w:w="5210"/>
      </w:tblGrid>
      <w:tr w:rsidR="001E6CEC" w:rsidRPr="001E6CEC" w:rsidTr="0004378C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EF" w:rsidRPr="001E6CEC" w:rsidRDefault="009857EF" w:rsidP="001E6CEC">
            <w:pPr>
              <w:spacing w:line="276" w:lineRule="auto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E6CEC">
              <w:rPr>
                <w:rFonts w:eastAsia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EF" w:rsidRPr="001E6CEC" w:rsidRDefault="009857EF" w:rsidP="001E6CEC">
            <w:pPr>
              <w:spacing w:line="276" w:lineRule="auto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1E6CEC">
              <w:rPr>
                <w:rFonts w:eastAsia="Times New Roman"/>
                <w:color w:val="000000" w:themeColor="text1"/>
                <w:sz w:val="28"/>
                <w:szCs w:val="28"/>
              </w:rPr>
              <w:t>Ініціатор</w:t>
            </w:r>
            <w:proofErr w:type="spellEnd"/>
            <w:r w:rsidRPr="001E6CE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E6CEC">
              <w:rPr>
                <w:rFonts w:eastAsia="Times New Roman"/>
                <w:color w:val="000000" w:themeColor="text1"/>
                <w:sz w:val="28"/>
                <w:szCs w:val="28"/>
              </w:rPr>
              <w:t>розроблення</w:t>
            </w:r>
            <w:proofErr w:type="spellEnd"/>
            <w:r w:rsidRPr="001E6CE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E6CEC">
              <w:rPr>
                <w:rFonts w:eastAsia="Times New Roman"/>
                <w:color w:val="000000" w:themeColor="text1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EF" w:rsidRPr="001E6CEC" w:rsidRDefault="00B93BA1" w:rsidP="00CF49FF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 w:rsidRPr="001E6CE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Комунальне підприємство «Прилукижитлобуд» </w:t>
            </w:r>
            <w:r w:rsidR="004C0435" w:rsidRPr="001E6CE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 Прилуцької міської ради </w:t>
            </w:r>
          </w:p>
        </w:tc>
      </w:tr>
      <w:tr w:rsidR="001E6CEC" w:rsidRPr="004A1F47" w:rsidTr="0004378C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1F5" w:rsidRPr="001E6CEC" w:rsidRDefault="006151F5" w:rsidP="001E6CEC">
            <w:pPr>
              <w:spacing w:line="276" w:lineRule="auto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 w:rsidRPr="001E6CE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1F5" w:rsidRPr="001E6CEC" w:rsidRDefault="006151F5" w:rsidP="001E6CEC">
            <w:pPr>
              <w:spacing w:line="276" w:lineRule="auto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 w:rsidRPr="001E6CE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1F5" w:rsidRPr="001E6CEC" w:rsidRDefault="001F39CB" w:rsidP="00CF49FF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 w:rsidRPr="001E6CEC">
              <w:rPr>
                <w:rFonts w:eastAsia="SimSun"/>
                <w:color w:val="000000" w:themeColor="text1"/>
                <w:kern w:val="1"/>
                <w:sz w:val="28"/>
                <w:szCs w:val="28"/>
                <w:lang w:val="uk-UA" w:eastAsia="zh-CN" w:bidi="hi-IN"/>
              </w:rPr>
              <w:t xml:space="preserve">Розпорядження міського голови </w:t>
            </w:r>
            <w:r w:rsidR="00640B8E">
              <w:rPr>
                <w:rFonts w:eastAsia="SimSun"/>
                <w:color w:val="000000" w:themeColor="text1"/>
                <w:kern w:val="1"/>
                <w:sz w:val="28"/>
                <w:szCs w:val="28"/>
                <w:lang w:val="uk-UA" w:eastAsia="zh-CN" w:bidi="hi-IN"/>
              </w:rPr>
              <w:t xml:space="preserve">від </w:t>
            </w:r>
            <w:r w:rsidR="0004378C">
              <w:rPr>
                <w:rFonts w:eastAsia="SimSun"/>
                <w:color w:val="000000" w:themeColor="text1"/>
                <w:kern w:val="1"/>
                <w:sz w:val="28"/>
                <w:szCs w:val="28"/>
                <w:lang w:val="uk-UA" w:eastAsia="zh-CN" w:bidi="hi-IN"/>
              </w:rPr>
              <w:t>17</w:t>
            </w:r>
            <w:r w:rsidR="00970676">
              <w:rPr>
                <w:rFonts w:eastAsia="SimSun"/>
                <w:color w:val="000000" w:themeColor="text1"/>
                <w:kern w:val="1"/>
                <w:sz w:val="28"/>
                <w:szCs w:val="28"/>
                <w:lang w:val="uk-UA" w:eastAsia="zh-CN" w:bidi="hi-IN"/>
              </w:rPr>
              <w:t xml:space="preserve">березня </w:t>
            </w:r>
            <w:r w:rsidR="0004378C">
              <w:rPr>
                <w:rFonts w:eastAsia="SimSun"/>
                <w:color w:val="000000" w:themeColor="text1"/>
                <w:kern w:val="1"/>
                <w:sz w:val="28"/>
                <w:szCs w:val="28"/>
                <w:lang w:val="uk-UA" w:eastAsia="zh-CN" w:bidi="hi-IN"/>
              </w:rPr>
              <w:t>2025 року</w:t>
            </w:r>
            <w:r w:rsidR="00640B8E">
              <w:rPr>
                <w:rFonts w:eastAsia="SimSun"/>
                <w:color w:val="000000" w:themeColor="text1"/>
                <w:kern w:val="1"/>
                <w:sz w:val="28"/>
                <w:szCs w:val="28"/>
                <w:lang w:val="uk-UA" w:eastAsia="zh-CN" w:bidi="hi-IN"/>
              </w:rPr>
              <w:t xml:space="preserve"> № </w:t>
            </w:r>
            <w:r w:rsidR="0004378C">
              <w:rPr>
                <w:rFonts w:eastAsia="SimSun"/>
                <w:color w:val="000000" w:themeColor="text1"/>
                <w:kern w:val="1"/>
                <w:sz w:val="28"/>
                <w:szCs w:val="28"/>
                <w:lang w:val="uk-UA" w:eastAsia="zh-CN" w:bidi="hi-IN"/>
              </w:rPr>
              <w:t xml:space="preserve">29 р </w:t>
            </w:r>
            <w:r w:rsidR="00970676">
              <w:rPr>
                <w:rFonts w:eastAsia="SimSun"/>
                <w:color w:val="000000" w:themeColor="text1"/>
                <w:kern w:val="1"/>
                <w:sz w:val="28"/>
                <w:szCs w:val="28"/>
                <w:lang w:val="uk-UA" w:eastAsia="zh-CN" w:bidi="hi-IN"/>
              </w:rPr>
              <w:t>«</w:t>
            </w:r>
            <w:r w:rsidRPr="001E6CEC">
              <w:rPr>
                <w:rFonts w:eastAsia="SimSun"/>
                <w:color w:val="000000" w:themeColor="text1"/>
                <w:kern w:val="1"/>
                <w:sz w:val="28"/>
                <w:szCs w:val="28"/>
                <w:lang w:val="uk-UA" w:eastAsia="zh-CN" w:bidi="hi-IN"/>
              </w:rPr>
              <w:t xml:space="preserve">Про </w:t>
            </w:r>
            <w:r w:rsidR="00F24473" w:rsidRPr="001E6CEC">
              <w:rPr>
                <w:rFonts w:eastAsia="SimSun"/>
                <w:color w:val="000000" w:themeColor="text1"/>
                <w:kern w:val="1"/>
                <w:sz w:val="28"/>
                <w:szCs w:val="28"/>
                <w:lang w:val="uk-UA" w:eastAsia="zh-CN" w:bidi="hi-IN"/>
              </w:rPr>
              <w:t>підготовку</w:t>
            </w:r>
            <w:r w:rsidRPr="001E6CEC">
              <w:rPr>
                <w:rFonts w:eastAsia="SimSun"/>
                <w:color w:val="000000" w:themeColor="text1"/>
                <w:kern w:val="1"/>
                <w:sz w:val="28"/>
                <w:szCs w:val="28"/>
                <w:lang w:val="uk-UA" w:eastAsia="zh-CN" w:bidi="hi-IN"/>
              </w:rPr>
              <w:t xml:space="preserve"> </w:t>
            </w:r>
            <w:proofErr w:type="spellStart"/>
            <w:r w:rsidRPr="001E6CEC">
              <w:rPr>
                <w:rFonts w:eastAsia="SimSun"/>
                <w:color w:val="000000" w:themeColor="text1"/>
                <w:kern w:val="1"/>
                <w:sz w:val="28"/>
                <w:szCs w:val="28"/>
                <w:lang w:val="uk-UA" w:eastAsia="zh-CN" w:bidi="hi-IN"/>
              </w:rPr>
              <w:t>проєкту</w:t>
            </w:r>
            <w:proofErr w:type="spellEnd"/>
            <w:r w:rsidRPr="001E6CEC">
              <w:rPr>
                <w:rFonts w:eastAsia="SimSun"/>
                <w:color w:val="000000" w:themeColor="text1"/>
                <w:kern w:val="1"/>
                <w:sz w:val="28"/>
                <w:szCs w:val="28"/>
                <w:lang w:val="uk-UA" w:eastAsia="zh-CN" w:bidi="hi-IN"/>
              </w:rPr>
              <w:t xml:space="preserve"> міської цільової </w:t>
            </w:r>
            <w:r w:rsidR="00CF49FF">
              <w:rPr>
                <w:rFonts w:eastAsia="SimSun"/>
                <w:color w:val="000000" w:themeColor="text1"/>
                <w:kern w:val="1"/>
                <w:sz w:val="28"/>
                <w:szCs w:val="28"/>
                <w:lang w:val="uk-UA" w:eastAsia="zh-CN" w:bidi="hi-IN"/>
              </w:rPr>
              <w:t>П</w:t>
            </w:r>
            <w:r w:rsidRPr="001E6CEC">
              <w:rPr>
                <w:rFonts w:eastAsia="SimSun"/>
                <w:color w:val="000000" w:themeColor="text1"/>
                <w:kern w:val="1"/>
                <w:sz w:val="28"/>
                <w:szCs w:val="28"/>
                <w:lang w:val="uk-UA" w:eastAsia="zh-CN" w:bidi="hi-IN"/>
              </w:rPr>
              <w:t xml:space="preserve">рограми </w:t>
            </w:r>
            <w:r w:rsidR="00970676">
              <w:rPr>
                <w:rFonts w:eastAsia="SimSun"/>
                <w:color w:val="000000" w:themeColor="text1"/>
                <w:kern w:val="1"/>
                <w:sz w:val="28"/>
                <w:szCs w:val="28"/>
                <w:lang w:val="uk-UA" w:eastAsia="zh-CN" w:bidi="hi-IN"/>
              </w:rPr>
              <w:t>«</w:t>
            </w:r>
            <w:r w:rsidR="00640B8E">
              <w:rPr>
                <w:rFonts w:eastAsia="SimSun"/>
                <w:color w:val="000000" w:themeColor="text1"/>
                <w:kern w:val="1"/>
                <w:sz w:val="28"/>
                <w:szCs w:val="28"/>
                <w:lang w:val="uk-UA" w:eastAsia="zh-CN" w:bidi="hi-IN"/>
              </w:rPr>
              <w:t xml:space="preserve">Фінансова підтримка </w:t>
            </w:r>
            <w:r w:rsidR="00141AF8" w:rsidRPr="001E6CEC">
              <w:rPr>
                <w:rFonts w:eastAsia="SimSun"/>
                <w:color w:val="000000" w:themeColor="text1"/>
                <w:kern w:val="1"/>
                <w:sz w:val="28"/>
                <w:szCs w:val="28"/>
                <w:lang w:val="uk-UA" w:eastAsia="zh-CN" w:bidi="hi-IN"/>
              </w:rPr>
              <w:t>комунального підприємства «Прилукижитлобуд» Прилуцької міської ради на 202</w:t>
            </w:r>
            <w:r w:rsidR="00640B8E">
              <w:rPr>
                <w:rFonts w:eastAsia="SimSun"/>
                <w:color w:val="000000" w:themeColor="text1"/>
                <w:kern w:val="1"/>
                <w:sz w:val="28"/>
                <w:szCs w:val="28"/>
                <w:lang w:val="uk-UA" w:eastAsia="zh-CN" w:bidi="hi-IN"/>
              </w:rPr>
              <w:t>5</w:t>
            </w:r>
            <w:r w:rsidR="00141AF8" w:rsidRPr="001E6CEC">
              <w:rPr>
                <w:rFonts w:eastAsia="SimSun"/>
                <w:color w:val="000000" w:themeColor="text1"/>
                <w:kern w:val="1"/>
                <w:sz w:val="28"/>
                <w:szCs w:val="28"/>
                <w:lang w:val="uk-UA" w:eastAsia="zh-CN" w:bidi="hi-IN"/>
              </w:rPr>
              <w:t xml:space="preserve"> рік</w:t>
            </w:r>
            <w:r w:rsidR="00970676">
              <w:rPr>
                <w:rFonts w:eastAsia="SimSun"/>
                <w:color w:val="000000" w:themeColor="text1"/>
                <w:kern w:val="1"/>
                <w:sz w:val="28"/>
                <w:szCs w:val="28"/>
                <w:lang w:val="uk-UA" w:eastAsia="zh-CN" w:bidi="hi-IN"/>
              </w:rPr>
              <w:t>»</w:t>
            </w:r>
          </w:p>
        </w:tc>
      </w:tr>
      <w:tr w:rsidR="001E6CEC" w:rsidRPr="0004378C" w:rsidTr="0004378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EF" w:rsidRPr="0004378C" w:rsidRDefault="006151F5" w:rsidP="001E6CEC">
            <w:pPr>
              <w:spacing w:line="276" w:lineRule="auto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 w:rsidRPr="001E6CE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9857EF" w:rsidRPr="0004378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EF" w:rsidRPr="0004378C" w:rsidRDefault="009857EF" w:rsidP="00970676">
            <w:pPr>
              <w:spacing w:line="276" w:lineRule="auto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 w:rsidRPr="0004378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Розробник </w:t>
            </w:r>
            <w:r w:rsidR="00970676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П</w:t>
            </w:r>
            <w:r w:rsidRPr="0004378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EF" w:rsidRPr="001E6CEC" w:rsidRDefault="00B93BA1" w:rsidP="00CF49FF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 w:rsidRPr="001E6CE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Комунальне підприємство «Прилукижитлобуд» Прилуцької міської ради</w:t>
            </w:r>
          </w:p>
        </w:tc>
      </w:tr>
      <w:tr w:rsidR="001E6CEC" w:rsidRPr="001E6CEC" w:rsidTr="0004378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EF" w:rsidRPr="0004378C" w:rsidRDefault="00640B8E" w:rsidP="001E6CEC">
            <w:pPr>
              <w:spacing w:line="276" w:lineRule="auto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="009857EF" w:rsidRPr="0004378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EF" w:rsidRPr="0004378C" w:rsidRDefault="009857EF" w:rsidP="001E6CEC">
            <w:pPr>
              <w:spacing w:line="276" w:lineRule="auto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 w:rsidRPr="0004378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Відповідальний виконавець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EF" w:rsidRPr="001E6CEC" w:rsidRDefault="009857EF" w:rsidP="00CF49FF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E6CE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Комунальне підприємство «Прилукижитлобуд» Прилуцької міської ради</w:t>
            </w:r>
          </w:p>
        </w:tc>
      </w:tr>
      <w:tr w:rsidR="001E6CEC" w:rsidRPr="001E6CEC" w:rsidTr="0004378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876" w:rsidRPr="001E6CEC" w:rsidRDefault="00640B8E" w:rsidP="001E6CEC">
            <w:pPr>
              <w:spacing w:line="276" w:lineRule="auto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876" w:rsidRPr="001E6CEC" w:rsidRDefault="00526876" w:rsidP="001E6CEC">
            <w:pPr>
              <w:spacing w:line="276" w:lineRule="auto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 w:rsidRPr="001E6CE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Головний розпорядник бюджетних коштів 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876" w:rsidRPr="001E6CEC" w:rsidRDefault="00DC45E5" w:rsidP="00CF49FF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 w:rsidR="00970676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 Прилуцької міської ради</w:t>
            </w:r>
          </w:p>
        </w:tc>
      </w:tr>
      <w:tr w:rsidR="001E6CEC" w:rsidRPr="001E6CEC" w:rsidTr="0004378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EF" w:rsidRPr="001E6CEC" w:rsidRDefault="00640B8E" w:rsidP="001E6CEC">
            <w:pPr>
              <w:spacing w:line="276" w:lineRule="auto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="009857EF" w:rsidRPr="001E6CEC">
              <w:rPr>
                <w:rFonts w:eastAsia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EF" w:rsidRPr="001E6CEC" w:rsidRDefault="009857EF" w:rsidP="001E6CEC">
            <w:pPr>
              <w:spacing w:line="276" w:lineRule="auto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1E6CEC">
              <w:rPr>
                <w:rFonts w:eastAsia="Times New Roman"/>
                <w:color w:val="000000" w:themeColor="text1"/>
                <w:sz w:val="28"/>
                <w:szCs w:val="28"/>
              </w:rPr>
              <w:t>Учасники</w:t>
            </w:r>
            <w:proofErr w:type="spellEnd"/>
            <w:r w:rsidRPr="001E6CE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E6CEC">
              <w:rPr>
                <w:rFonts w:eastAsia="Times New Roman"/>
                <w:color w:val="000000" w:themeColor="text1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76" w:rsidRDefault="00970676" w:rsidP="00CF49FF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Управління житлово-комунального господарства Прилуцької міської ради та</w:t>
            </w:r>
          </w:p>
          <w:p w:rsidR="009857EF" w:rsidRPr="001E6CEC" w:rsidRDefault="00970676" w:rsidP="00CF49FF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к</w:t>
            </w:r>
            <w:r w:rsidR="009857EF" w:rsidRPr="001E6CE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омунальне підприємство «Прилукижитлобуд» Прилуцької міської ради</w:t>
            </w:r>
          </w:p>
        </w:tc>
      </w:tr>
      <w:tr w:rsidR="001E6CEC" w:rsidRPr="001E6CEC" w:rsidTr="0004378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EF" w:rsidRPr="001E6CEC" w:rsidRDefault="00640B8E" w:rsidP="001E6CEC">
            <w:pPr>
              <w:spacing w:line="276" w:lineRule="auto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7</w:t>
            </w:r>
            <w:r w:rsidR="009857EF" w:rsidRPr="001E6CEC">
              <w:rPr>
                <w:rFonts w:eastAsia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876" w:rsidRPr="001E6CEC" w:rsidRDefault="00B93BA1" w:rsidP="00CF49FF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E6CEC">
              <w:rPr>
                <w:rFonts w:eastAsia="Times New Roman"/>
                <w:color w:val="000000" w:themeColor="text1"/>
                <w:sz w:val="28"/>
                <w:szCs w:val="28"/>
              </w:rPr>
              <w:t>Термін</w:t>
            </w:r>
            <w:proofErr w:type="spellEnd"/>
            <w:r w:rsidR="009857EF" w:rsidRPr="001E6CE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857EF" w:rsidRPr="001E6CEC">
              <w:rPr>
                <w:rFonts w:eastAsia="Times New Roman"/>
                <w:color w:val="000000" w:themeColor="text1"/>
                <w:sz w:val="28"/>
                <w:szCs w:val="28"/>
              </w:rPr>
              <w:t>реалізації</w:t>
            </w:r>
            <w:proofErr w:type="spellEnd"/>
            <w:r w:rsidR="009857EF" w:rsidRPr="001E6CE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="00970676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Start"/>
            <w:r w:rsidR="009857EF" w:rsidRPr="001E6CEC">
              <w:rPr>
                <w:rFonts w:eastAsia="Times New Roman"/>
                <w:color w:val="000000" w:themeColor="text1"/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EF" w:rsidRPr="001E6CEC" w:rsidRDefault="009857EF" w:rsidP="00CF49FF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 w:rsidRPr="001E6CEC">
              <w:rPr>
                <w:rFonts w:eastAsia="Times New Roman"/>
                <w:color w:val="000000" w:themeColor="text1"/>
                <w:sz w:val="28"/>
                <w:szCs w:val="28"/>
              </w:rPr>
              <w:t>202</w:t>
            </w:r>
            <w:r w:rsidR="00640B8E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1E6CE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1E6CE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р</w:t>
            </w:r>
            <w:proofErr w:type="gramEnd"/>
            <w:r w:rsidRPr="001E6CE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ік</w:t>
            </w:r>
          </w:p>
        </w:tc>
      </w:tr>
      <w:tr w:rsidR="001E6CEC" w:rsidRPr="001E6CEC" w:rsidTr="0004378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876" w:rsidRPr="001E6CEC" w:rsidRDefault="00640B8E" w:rsidP="001E6CEC">
            <w:pPr>
              <w:spacing w:line="276" w:lineRule="auto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876" w:rsidRPr="001E6CEC" w:rsidRDefault="00526876" w:rsidP="00CF49FF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 w:rsidRPr="001E6CE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Перелік бюджетів, які беруть участь у виконанні </w:t>
            </w:r>
            <w:r w:rsidR="00A5389B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П</w:t>
            </w:r>
            <w:r w:rsidRPr="001E6CE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876" w:rsidRPr="001E6CEC" w:rsidRDefault="00F24473" w:rsidP="00CF49FF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 w:rsidRPr="001E6CEC">
              <w:rPr>
                <w:bCs/>
                <w:color w:val="000000" w:themeColor="text1"/>
                <w:sz w:val="28"/>
                <w:szCs w:val="28"/>
                <w:lang w:val="uk-UA"/>
              </w:rPr>
              <w:t>Бюджет Прилуцької міської територіальної громади</w:t>
            </w:r>
          </w:p>
        </w:tc>
      </w:tr>
      <w:tr w:rsidR="001E6CEC" w:rsidRPr="001E6CEC" w:rsidTr="0004378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8D6" w:rsidRPr="001E6CEC" w:rsidRDefault="00640B8E" w:rsidP="001E6CEC">
            <w:pPr>
              <w:spacing w:line="276" w:lineRule="auto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="009978D6" w:rsidRPr="001E6CEC">
              <w:rPr>
                <w:rFonts w:eastAsia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8D6" w:rsidRPr="00640B8E" w:rsidRDefault="009978D6" w:rsidP="00CF49FF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1E6CEC">
              <w:rPr>
                <w:rFonts w:eastAsia="Times New Roman"/>
                <w:color w:val="000000" w:themeColor="text1"/>
                <w:sz w:val="28"/>
                <w:szCs w:val="28"/>
              </w:rPr>
              <w:t>Загальний</w:t>
            </w:r>
            <w:proofErr w:type="spellEnd"/>
            <w:r w:rsidRPr="001E6CE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E6CEC">
              <w:rPr>
                <w:rFonts w:eastAsia="Times New Roman"/>
                <w:color w:val="000000" w:themeColor="text1"/>
                <w:sz w:val="28"/>
                <w:szCs w:val="28"/>
              </w:rPr>
              <w:t>обсяг</w:t>
            </w:r>
            <w:proofErr w:type="spellEnd"/>
            <w:r w:rsidRPr="001E6CE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E6CEC">
              <w:rPr>
                <w:rFonts w:eastAsia="Times New Roman"/>
                <w:color w:val="000000" w:themeColor="text1"/>
                <w:sz w:val="28"/>
                <w:szCs w:val="28"/>
              </w:rPr>
              <w:t>фінансових</w:t>
            </w:r>
            <w:proofErr w:type="spellEnd"/>
            <w:r w:rsidRPr="001E6CE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E6CEC">
              <w:rPr>
                <w:rFonts w:eastAsia="Times New Roman"/>
                <w:color w:val="000000" w:themeColor="text1"/>
                <w:sz w:val="28"/>
                <w:szCs w:val="28"/>
              </w:rPr>
              <w:t>ресурсів</w:t>
            </w:r>
            <w:proofErr w:type="spellEnd"/>
            <w:r w:rsidRPr="001E6CE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E6CEC">
              <w:rPr>
                <w:rFonts w:eastAsia="Times New Roman"/>
                <w:color w:val="000000" w:themeColor="text1"/>
                <w:sz w:val="28"/>
                <w:szCs w:val="28"/>
              </w:rPr>
              <w:t>необхідних</w:t>
            </w:r>
            <w:proofErr w:type="spellEnd"/>
            <w:r w:rsidRPr="001E6CE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1E6CEC">
              <w:rPr>
                <w:rFonts w:eastAsia="Times New Roman"/>
                <w:color w:val="000000" w:themeColor="text1"/>
                <w:sz w:val="28"/>
                <w:szCs w:val="28"/>
              </w:rPr>
              <w:t>для</w:t>
            </w:r>
            <w:proofErr w:type="gramEnd"/>
            <w:r w:rsidRPr="001E6CE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E6CEC">
              <w:rPr>
                <w:rFonts w:eastAsia="Times New Roman"/>
                <w:color w:val="000000" w:themeColor="text1"/>
                <w:sz w:val="28"/>
                <w:szCs w:val="28"/>
              </w:rPr>
              <w:t>реалізації</w:t>
            </w:r>
            <w:proofErr w:type="spellEnd"/>
            <w:r w:rsidRPr="001E6CE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Pr="001E6CE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Start"/>
            <w:r w:rsidRPr="001E6CEC">
              <w:rPr>
                <w:rFonts w:eastAsia="Times New Roman"/>
                <w:color w:val="000000" w:themeColor="text1"/>
                <w:sz w:val="28"/>
                <w:szCs w:val="28"/>
              </w:rPr>
              <w:t>рограми</w:t>
            </w:r>
            <w:proofErr w:type="spellEnd"/>
            <w:r w:rsidRPr="001E6CE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E6CEC">
              <w:rPr>
                <w:rFonts w:eastAsia="Times New Roman"/>
                <w:color w:val="000000" w:themeColor="text1"/>
                <w:sz w:val="28"/>
                <w:szCs w:val="28"/>
              </w:rPr>
              <w:t>всього</w:t>
            </w:r>
            <w:proofErr w:type="spellEnd"/>
            <w:r w:rsidRPr="001E6CE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, у тому числі</w:t>
            </w:r>
            <w:r w:rsidRPr="001E6CE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8D6" w:rsidRPr="001E6CEC" w:rsidRDefault="004A1F47" w:rsidP="00CF49FF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1 4</w:t>
            </w:r>
            <w:r w:rsidR="00640B8E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86 600</w:t>
            </w:r>
            <w:r w:rsidR="00166266" w:rsidRPr="001E6CE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640B8E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00 </w:t>
            </w:r>
            <w:proofErr w:type="spellStart"/>
            <w:r w:rsidR="009978D6" w:rsidRPr="001E6CE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1E6CEC" w:rsidRPr="001E6CEC" w:rsidTr="0004378C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EF" w:rsidRPr="001E6CEC" w:rsidRDefault="00640B8E" w:rsidP="001E6CEC">
            <w:pPr>
              <w:spacing w:line="276" w:lineRule="auto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="009978D6" w:rsidRPr="001E6CE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.1</w:t>
            </w:r>
          </w:p>
          <w:p w:rsidR="009978D6" w:rsidRPr="001E6CEC" w:rsidRDefault="009978D6" w:rsidP="001E6CEC">
            <w:pPr>
              <w:spacing w:line="276" w:lineRule="auto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876" w:rsidRPr="001E6CEC" w:rsidRDefault="00A5389B" w:rsidP="00CF49FF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К</w:t>
            </w:r>
            <w:proofErr w:type="spellStart"/>
            <w:r w:rsidR="009857EF" w:rsidRPr="001E6CEC">
              <w:rPr>
                <w:rFonts w:eastAsia="Times New Roman"/>
                <w:color w:val="000000" w:themeColor="text1"/>
                <w:sz w:val="28"/>
                <w:szCs w:val="28"/>
              </w:rPr>
              <w:t>оштів</w:t>
            </w:r>
            <w:proofErr w:type="spellEnd"/>
            <w:r w:rsidR="009857EF" w:rsidRPr="001E6CE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="00F24473" w:rsidRPr="001E6CEC">
              <w:rPr>
                <w:bCs/>
                <w:color w:val="000000" w:themeColor="text1"/>
                <w:sz w:val="28"/>
                <w:szCs w:val="28"/>
                <w:lang w:val="uk-UA"/>
              </w:rPr>
              <w:t>бюджету Прилуцької міської територіальної громади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EF" w:rsidRPr="001E6CEC" w:rsidRDefault="004A1F47" w:rsidP="00CF49FF">
            <w:pPr>
              <w:spacing w:after="135" w:line="276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1 4</w:t>
            </w:r>
            <w:r w:rsidR="00640B8E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86 600</w:t>
            </w:r>
            <w:r w:rsidR="00640B8E" w:rsidRPr="001E6CE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640B8E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00 </w:t>
            </w:r>
            <w:proofErr w:type="spellStart"/>
            <w:r w:rsidR="00DB038E" w:rsidRPr="001E6CE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1E6CEC" w:rsidRPr="001E6CEC" w:rsidTr="0004378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3B0" w:rsidRPr="001E6CEC" w:rsidRDefault="00640B8E" w:rsidP="001E6CEC">
            <w:pPr>
              <w:spacing w:line="276" w:lineRule="auto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="00D1375C" w:rsidRPr="001E6CE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.2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3B0" w:rsidRPr="001E6CEC" w:rsidRDefault="00A5389B" w:rsidP="00CF49FF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К</w:t>
            </w:r>
            <w:r w:rsidR="00D1375C" w:rsidRPr="001E6CE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оштів </w:t>
            </w:r>
            <w:r w:rsidR="00DB038E" w:rsidRPr="001E6CEC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інших джерел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75C" w:rsidRPr="001E6CEC" w:rsidRDefault="00640B8E" w:rsidP="00CF49FF">
            <w:pPr>
              <w:spacing w:after="135" w:line="276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0,00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</w:tbl>
    <w:p w:rsidR="00070D91" w:rsidRPr="001E6CEC" w:rsidRDefault="00070D91" w:rsidP="001E6CEC">
      <w:pPr>
        <w:shd w:val="clear" w:color="auto" w:fill="FFFFFF"/>
        <w:spacing w:after="105" w:line="276" w:lineRule="auto"/>
        <w:jc w:val="both"/>
        <w:rPr>
          <w:rFonts w:eastAsia="Times New Roman"/>
          <w:b/>
          <w:bCs/>
          <w:color w:val="000000" w:themeColor="text1"/>
          <w:sz w:val="28"/>
          <w:szCs w:val="28"/>
          <w:lang w:val="uk-UA"/>
        </w:rPr>
      </w:pPr>
    </w:p>
    <w:p w:rsidR="00CE0B64" w:rsidRDefault="001B4309" w:rsidP="00CF49FF">
      <w:pPr>
        <w:shd w:val="clear" w:color="auto" w:fill="FFFFFF"/>
        <w:spacing w:line="276" w:lineRule="auto"/>
        <w:ind w:firstLine="567"/>
        <w:jc w:val="both"/>
        <w:rPr>
          <w:rFonts w:eastAsia="Times New Roman"/>
          <w:b/>
          <w:bCs/>
          <w:color w:val="000000" w:themeColor="text1"/>
          <w:sz w:val="28"/>
          <w:szCs w:val="28"/>
          <w:lang w:val="uk-UA"/>
        </w:rPr>
      </w:pPr>
      <w:r w:rsidRPr="001E6CEC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lastRenderedPageBreak/>
        <w:t>2</w:t>
      </w:r>
      <w:r w:rsidR="009857EF" w:rsidRPr="001E6CEC">
        <w:rPr>
          <w:rFonts w:eastAsia="Times New Roman"/>
          <w:b/>
          <w:bCs/>
          <w:color w:val="000000" w:themeColor="text1"/>
          <w:sz w:val="28"/>
          <w:szCs w:val="28"/>
        </w:rPr>
        <w:t>.</w:t>
      </w:r>
      <w:r w:rsidR="003C321B" w:rsidRPr="001E6CEC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 xml:space="preserve"> Визначення проблеми, на розв’язання якої спрямована Програма</w:t>
      </w:r>
    </w:p>
    <w:p w:rsidR="00140C85" w:rsidRPr="00CF49FF" w:rsidRDefault="00D27049" w:rsidP="00CF49FF">
      <w:pPr>
        <w:spacing w:line="276" w:lineRule="auto"/>
        <w:ind w:firstLine="567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>К</w:t>
      </w:r>
      <w:r w:rsidR="00EC6E99"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омунальне підприємство «Прилукижитлобуд» Прилуцької міської ради несе витрати </w:t>
      </w:r>
      <w:r w:rsidR="00E10884">
        <w:rPr>
          <w:rFonts w:eastAsia="Times New Roman"/>
          <w:color w:val="000000" w:themeColor="text1"/>
          <w:sz w:val="28"/>
          <w:szCs w:val="28"/>
          <w:lang w:val="uk-UA"/>
        </w:rPr>
        <w:t>з</w:t>
      </w:r>
      <w:r w:rsidR="00EC6E99"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 оплат</w:t>
      </w:r>
      <w:r w:rsidR="00E10884">
        <w:rPr>
          <w:rFonts w:eastAsia="Times New Roman"/>
          <w:color w:val="000000" w:themeColor="text1"/>
          <w:sz w:val="28"/>
          <w:szCs w:val="28"/>
          <w:lang w:val="uk-UA"/>
        </w:rPr>
        <w:t>и</w:t>
      </w:r>
      <w:r w:rsidR="00EC6E99"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 вартості послуги комунальному підприємству «Прилукитепловодопостачання» Прилуцької міської ради з опалення, водопостачання та водовідведення нежитлових приміщень комунальної власності (</w:t>
      </w:r>
      <w:proofErr w:type="spellStart"/>
      <w:r w:rsidR="00EC6E99" w:rsidRPr="001E6CEC">
        <w:rPr>
          <w:rFonts w:eastAsia="SimSun"/>
          <w:color w:val="000000" w:themeColor="text1"/>
          <w:sz w:val="28"/>
          <w:szCs w:val="28"/>
          <w:lang w:val="uk-UA" w:eastAsia="zh-CN"/>
        </w:rPr>
        <w:t>вул.Шевченка</w:t>
      </w:r>
      <w:proofErr w:type="spellEnd"/>
      <w:r w:rsidR="00EC6E99" w:rsidRPr="001E6CEC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, 107, </w:t>
      </w:r>
      <w:proofErr w:type="spellStart"/>
      <w:r w:rsidR="00EC6E99" w:rsidRPr="001E6CEC">
        <w:rPr>
          <w:rFonts w:eastAsia="SimSun"/>
          <w:color w:val="000000" w:themeColor="text1"/>
          <w:sz w:val="28"/>
          <w:szCs w:val="28"/>
          <w:lang w:val="uk-UA" w:eastAsia="zh-CN"/>
        </w:rPr>
        <w:t>вул.Соборна</w:t>
      </w:r>
      <w:proofErr w:type="spellEnd"/>
      <w:r w:rsidR="00EC6E99" w:rsidRPr="001E6CEC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, 125, </w:t>
      </w:r>
      <w:proofErr w:type="spellStart"/>
      <w:r w:rsidR="00EC6E99" w:rsidRPr="001E6CEC">
        <w:rPr>
          <w:rFonts w:eastAsia="SimSun"/>
          <w:color w:val="000000" w:themeColor="text1"/>
          <w:sz w:val="28"/>
          <w:szCs w:val="28"/>
          <w:lang w:val="uk-UA" w:eastAsia="zh-CN"/>
        </w:rPr>
        <w:t>вул.Івана</w:t>
      </w:r>
      <w:proofErr w:type="spellEnd"/>
      <w:r w:rsidR="00EC6E99" w:rsidRPr="001E6CEC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 Скоропадського, 102, </w:t>
      </w:r>
      <w:proofErr w:type="spellStart"/>
      <w:r w:rsidR="00EC6E99" w:rsidRPr="001E6CEC">
        <w:rPr>
          <w:rFonts w:eastAsia="SimSun"/>
          <w:color w:val="000000" w:themeColor="text1"/>
          <w:sz w:val="28"/>
          <w:szCs w:val="28"/>
          <w:lang w:val="uk-UA" w:eastAsia="zh-CN"/>
        </w:rPr>
        <w:t>вул.</w:t>
      </w:r>
      <w:r w:rsidR="00140C85">
        <w:rPr>
          <w:rFonts w:eastAsia="SimSun"/>
          <w:color w:val="000000" w:themeColor="text1"/>
          <w:sz w:val="28"/>
          <w:szCs w:val="28"/>
          <w:lang w:val="uk-UA" w:eastAsia="zh-CN"/>
        </w:rPr>
        <w:t>Євгена</w:t>
      </w:r>
      <w:proofErr w:type="spellEnd"/>
      <w:r w:rsidR="00140C85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 </w:t>
      </w:r>
      <w:proofErr w:type="spellStart"/>
      <w:r w:rsidR="00140C85">
        <w:rPr>
          <w:rFonts w:eastAsia="SimSun"/>
          <w:color w:val="000000" w:themeColor="text1"/>
          <w:sz w:val="28"/>
          <w:szCs w:val="28"/>
          <w:lang w:val="uk-UA" w:eastAsia="zh-CN"/>
        </w:rPr>
        <w:t>Коновальця</w:t>
      </w:r>
      <w:proofErr w:type="spellEnd"/>
      <w:r w:rsidR="00140C85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 </w:t>
      </w:r>
      <w:r w:rsidR="00140C85" w:rsidRPr="001E6CEC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(попередня назва </w:t>
      </w:r>
      <w:r w:rsidR="00140C85">
        <w:rPr>
          <w:rFonts w:eastAsia="SimSun"/>
          <w:color w:val="000000" w:themeColor="text1"/>
          <w:sz w:val="28"/>
          <w:szCs w:val="28"/>
          <w:lang w:val="uk-UA" w:eastAsia="zh-CN"/>
        </w:rPr>
        <w:t>Гвардійська</w:t>
      </w:r>
      <w:r w:rsidR="00140C85" w:rsidRPr="001E6CEC">
        <w:rPr>
          <w:rFonts w:eastAsia="SimSun"/>
          <w:color w:val="000000" w:themeColor="text1"/>
          <w:sz w:val="28"/>
          <w:szCs w:val="28"/>
          <w:lang w:val="uk-UA" w:eastAsia="zh-CN"/>
        </w:rPr>
        <w:t>)</w:t>
      </w:r>
      <w:r w:rsidR="00EC6E99" w:rsidRPr="001E6CEC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, 96, </w:t>
      </w:r>
      <w:proofErr w:type="spellStart"/>
      <w:r w:rsidR="00EC6E99" w:rsidRPr="001E6CEC">
        <w:rPr>
          <w:rFonts w:eastAsia="SimSun"/>
          <w:color w:val="000000" w:themeColor="text1"/>
          <w:sz w:val="28"/>
          <w:szCs w:val="28"/>
          <w:lang w:val="uk-UA" w:eastAsia="zh-CN"/>
        </w:rPr>
        <w:t>вул.Європейська</w:t>
      </w:r>
      <w:proofErr w:type="spellEnd"/>
      <w:r w:rsidR="00EC6E99" w:rsidRPr="001E6CEC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 (</w:t>
      </w:r>
      <w:r w:rsidR="00DE7ECF" w:rsidRPr="001E6CEC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попередня назва </w:t>
      </w:r>
      <w:r w:rsidR="00EC6E99" w:rsidRPr="001E6CEC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Костянтинівська), 134 Б, </w:t>
      </w:r>
      <w:proofErr w:type="spellStart"/>
      <w:r w:rsidR="00EC6E99" w:rsidRPr="001E6CEC">
        <w:rPr>
          <w:rFonts w:eastAsia="SimSun"/>
          <w:color w:val="000000" w:themeColor="text1"/>
          <w:sz w:val="28"/>
          <w:szCs w:val="28"/>
          <w:lang w:val="uk-UA" w:eastAsia="zh-CN"/>
        </w:rPr>
        <w:t>вул.Юрія</w:t>
      </w:r>
      <w:proofErr w:type="spellEnd"/>
      <w:r w:rsidR="00EC6E99" w:rsidRPr="001E6CEC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 </w:t>
      </w:r>
      <w:proofErr w:type="spellStart"/>
      <w:r w:rsidR="00EC6E99" w:rsidRPr="001E6CEC">
        <w:rPr>
          <w:rFonts w:eastAsia="SimSun"/>
          <w:color w:val="000000" w:themeColor="text1"/>
          <w:sz w:val="28"/>
          <w:szCs w:val="28"/>
          <w:lang w:val="uk-UA" w:eastAsia="zh-CN"/>
        </w:rPr>
        <w:t>Мірюти</w:t>
      </w:r>
      <w:proofErr w:type="spellEnd"/>
      <w:r w:rsidR="00EC6E99" w:rsidRPr="001E6CEC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 (</w:t>
      </w:r>
      <w:r w:rsidR="00DE7ECF" w:rsidRPr="001E6CEC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попередня назва </w:t>
      </w:r>
      <w:r w:rsidR="00EC6E99" w:rsidRPr="001E6CEC">
        <w:rPr>
          <w:rFonts w:eastAsia="SimSun"/>
          <w:color w:val="000000" w:themeColor="text1"/>
          <w:sz w:val="28"/>
          <w:szCs w:val="28"/>
          <w:lang w:val="uk-UA" w:eastAsia="zh-CN"/>
        </w:rPr>
        <w:t>Вавілова), 20</w:t>
      </w:r>
      <w:r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, </w:t>
      </w:r>
      <w:r w:rsidRPr="00CF49FF">
        <w:rPr>
          <w:rFonts w:eastAsia="SimSun"/>
          <w:sz w:val="28"/>
          <w:szCs w:val="28"/>
          <w:lang w:val="uk-UA" w:eastAsia="zh-CN"/>
        </w:rPr>
        <w:t>вул. Польова, 110</w:t>
      </w:r>
      <w:r w:rsidR="00EC6E99" w:rsidRPr="00CF49FF">
        <w:rPr>
          <w:rFonts w:eastAsia="SimSun"/>
          <w:sz w:val="28"/>
          <w:szCs w:val="28"/>
          <w:lang w:val="uk-UA" w:eastAsia="zh-CN"/>
        </w:rPr>
        <w:t>).</w:t>
      </w:r>
      <w:r w:rsidR="00EC6E99" w:rsidRPr="001E6CEC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Всього </w:t>
      </w:r>
      <w:proofErr w:type="spellStart"/>
      <w:r>
        <w:rPr>
          <w:rFonts w:eastAsia="SimSun"/>
          <w:color w:val="000000" w:themeColor="text1"/>
          <w:sz w:val="28"/>
          <w:szCs w:val="28"/>
          <w:lang w:val="uk-UA" w:eastAsia="zh-CN"/>
        </w:rPr>
        <w:t>понесено</w:t>
      </w:r>
      <w:proofErr w:type="spellEnd"/>
      <w:r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 витрат на суму </w:t>
      </w:r>
      <w:r w:rsidR="002F4F03">
        <w:rPr>
          <w:rFonts w:eastAsia="Times New Roman"/>
          <w:color w:val="000000" w:themeColor="text1"/>
          <w:sz w:val="28"/>
          <w:szCs w:val="28"/>
          <w:lang w:val="uk-UA"/>
        </w:rPr>
        <w:t>1 486 600</w:t>
      </w:r>
      <w:r w:rsidR="002F4F03" w:rsidRPr="001E6CEC">
        <w:rPr>
          <w:rFonts w:eastAsia="Times New Roman"/>
          <w:color w:val="000000" w:themeColor="text1"/>
          <w:sz w:val="28"/>
          <w:szCs w:val="28"/>
          <w:lang w:val="uk-UA"/>
        </w:rPr>
        <w:t>,</w:t>
      </w:r>
      <w:r w:rsidR="002F4F03">
        <w:rPr>
          <w:rFonts w:eastAsia="Times New Roman"/>
          <w:color w:val="000000" w:themeColor="text1"/>
          <w:sz w:val="28"/>
          <w:szCs w:val="28"/>
          <w:lang w:val="uk-UA"/>
        </w:rPr>
        <w:t xml:space="preserve">00 </w:t>
      </w:r>
      <w:r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грн. </w:t>
      </w:r>
      <w:r w:rsidR="00CB0801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Такі витрати не передбачені ні затвердженим органом місцевого самоврядування тарифом з утримання будинків і споруд та прибудинкових територій, ні договірною ціною на послугу з управління </w:t>
      </w:r>
      <w:r w:rsidR="00CB0801" w:rsidRPr="00CF49FF">
        <w:rPr>
          <w:rFonts w:eastAsia="SimSun"/>
          <w:sz w:val="28"/>
          <w:szCs w:val="28"/>
          <w:lang w:val="uk-UA" w:eastAsia="zh-CN"/>
        </w:rPr>
        <w:t xml:space="preserve">багатоквартирним будинком. </w:t>
      </w:r>
      <w:r w:rsidR="00140C85" w:rsidRPr="00CF49FF">
        <w:rPr>
          <w:rFonts w:eastAsia="SimSun"/>
          <w:sz w:val="28"/>
          <w:szCs w:val="28"/>
          <w:lang w:val="uk-UA" w:eastAsia="zh-CN"/>
        </w:rPr>
        <w:t xml:space="preserve">Основним джерелом надходження </w:t>
      </w:r>
      <w:r w:rsidR="00CF49FF" w:rsidRPr="00CF49FF">
        <w:rPr>
          <w:rFonts w:eastAsia="SimSun"/>
          <w:sz w:val="28"/>
          <w:szCs w:val="28"/>
          <w:lang w:val="uk-UA" w:eastAsia="zh-CN"/>
        </w:rPr>
        <w:br/>
      </w:r>
      <w:r w:rsidR="00140C85" w:rsidRPr="00CF49FF">
        <w:rPr>
          <w:rFonts w:eastAsia="SimSun"/>
          <w:sz w:val="28"/>
          <w:szCs w:val="28"/>
          <w:lang w:val="uk-UA" w:eastAsia="zh-CN"/>
        </w:rPr>
        <w:t xml:space="preserve">КП «Прилукижитлобуд» є кошти мешканців багатоквартирних будинків (споживачів житлової послуги). З бюджету </w:t>
      </w:r>
      <w:r w:rsidR="00CF49FF" w:rsidRPr="00CF49FF">
        <w:rPr>
          <w:rFonts w:eastAsia="SimSun"/>
          <w:sz w:val="28"/>
          <w:szCs w:val="28"/>
          <w:lang w:val="uk-UA" w:eastAsia="zh-CN"/>
        </w:rPr>
        <w:t xml:space="preserve">Прилуцької міської </w:t>
      </w:r>
      <w:r w:rsidR="00140C85" w:rsidRPr="00CF49FF">
        <w:rPr>
          <w:rFonts w:eastAsia="SimSun"/>
          <w:sz w:val="28"/>
          <w:szCs w:val="28"/>
          <w:lang w:val="uk-UA" w:eastAsia="zh-CN"/>
        </w:rPr>
        <w:t>територіальної громади підприємство не фінансується.</w:t>
      </w:r>
    </w:p>
    <w:p w:rsidR="00EC6E99" w:rsidRDefault="006D22ED" w:rsidP="00CF49FF">
      <w:pPr>
        <w:spacing w:line="276" w:lineRule="auto"/>
        <w:ind w:firstLine="567"/>
        <w:jc w:val="both"/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</w:pPr>
      <w:r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>З</w:t>
      </w:r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 xml:space="preserve"> </w:t>
      </w:r>
      <w:r w:rsidR="00EC6E99" w:rsidRPr="001E6CEC">
        <w:rPr>
          <w:rFonts w:eastAsia="Times New Roman"/>
          <w:color w:val="000000" w:themeColor="text1"/>
          <w:spacing w:val="-6"/>
          <w:kern w:val="1"/>
          <w:sz w:val="28"/>
          <w:szCs w:val="28"/>
          <w:lang w:val="uk-UA" w:eastAsia="ar-SA"/>
        </w:rPr>
        <w:t>10</w:t>
      </w:r>
      <w:r w:rsidR="00A5389B">
        <w:rPr>
          <w:rFonts w:eastAsia="Times New Roman"/>
          <w:color w:val="000000" w:themeColor="text1"/>
          <w:spacing w:val="-6"/>
          <w:kern w:val="1"/>
          <w:sz w:val="28"/>
          <w:szCs w:val="28"/>
          <w:lang w:val="uk-UA" w:eastAsia="ar-SA"/>
        </w:rPr>
        <w:t xml:space="preserve"> червня </w:t>
      </w:r>
      <w:r w:rsidR="00EC6E99" w:rsidRPr="001E6CEC">
        <w:rPr>
          <w:rFonts w:eastAsia="Times New Roman"/>
          <w:color w:val="000000" w:themeColor="text1"/>
          <w:spacing w:val="-6"/>
          <w:kern w:val="1"/>
          <w:sz w:val="28"/>
          <w:szCs w:val="28"/>
          <w:lang w:val="uk-UA" w:eastAsia="ar-SA"/>
        </w:rPr>
        <w:t>2018 року органи місцевого самоврядування не мають повноважень щодо встановлення (в тому числі і за результатами коригування) тарифів на послугу з утримання будинків і споруд та прибудинкових територій, а р</w:t>
      </w:r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 xml:space="preserve">озмір тарифів на послугу з утримання будинків і споруд та прибудинкових територій не може бути зміненим виконавцем відповідної послуги та встановленим органами місцевого самоврядування протягом дії договору про надання послуги з утримання будинків і споруд та прибудинкових територій, який було укладено до введення в дію норм Закону </w:t>
      </w:r>
      <w:r w:rsidR="000D73C6" w:rsidRPr="00CF49FF">
        <w:rPr>
          <w:rFonts w:eastAsia="Times New Roman"/>
          <w:kern w:val="1"/>
          <w:sz w:val="28"/>
          <w:szCs w:val="28"/>
          <w:lang w:val="uk-UA" w:eastAsia="ar-SA"/>
        </w:rPr>
        <w:t xml:space="preserve">України </w:t>
      </w:r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 xml:space="preserve">«Про житлово-комунальні послуги» від </w:t>
      </w:r>
      <w:r w:rsidR="00CF49FF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>0</w:t>
      </w:r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 xml:space="preserve">9 листопада 2017 року, що регулюють надання послуги з управління багатоквартирним будинком. </w:t>
      </w:r>
      <w:r w:rsidR="00CF49FF" w:rsidRPr="00CF49FF">
        <w:rPr>
          <w:rFonts w:eastAsia="Times New Roman"/>
          <w:kern w:val="1"/>
          <w:sz w:val="28"/>
          <w:szCs w:val="28"/>
          <w:lang w:val="uk-UA" w:eastAsia="ar-SA"/>
        </w:rPr>
        <w:t>У</w:t>
      </w:r>
      <w:r w:rsidR="00EC6E99" w:rsidRPr="00CF49FF">
        <w:rPr>
          <w:rFonts w:eastAsia="Times New Roman"/>
          <w:kern w:val="1"/>
          <w:sz w:val="28"/>
          <w:szCs w:val="28"/>
          <w:lang w:val="uk-UA" w:eastAsia="ar-SA"/>
        </w:rPr>
        <w:t xml:space="preserve"> д</w:t>
      </w:r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>іючому тарифі на послугу з утримання будинків і споруд та прибудинкових територій закладен</w:t>
      </w:r>
      <w:r w:rsidR="00D27049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 xml:space="preserve">о </w:t>
      </w:r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 xml:space="preserve"> </w:t>
      </w:r>
      <w:r w:rsidR="00D27049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>вартість паливно-мастильних, будівельних матеріалів та соціальних гарантій станом на 2011 рік</w:t>
      </w:r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 xml:space="preserve">. </w:t>
      </w:r>
      <w:r w:rsidR="00DE7ECF"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 xml:space="preserve">Проте, за економічно необґрунтованим тарифом підприємство до цього часу </w:t>
      </w:r>
      <w:r w:rsidR="00D27049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 xml:space="preserve">продовжує </w:t>
      </w:r>
      <w:r w:rsidR="00DE7ECF"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>утриму</w:t>
      </w:r>
      <w:r w:rsidR="00D27049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>вати</w:t>
      </w:r>
      <w:r w:rsidR="00DE7ECF"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 xml:space="preserve"> багатоквартирн</w:t>
      </w:r>
      <w:r w:rsidR="00D27049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>і</w:t>
      </w:r>
      <w:r w:rsidR="00DE7ECF"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 xml:space="preserve"> будинк</w:t>
      </w:r>
      <w:r w:rsidR="00D27049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>и</w:t>
      </w:r>
      <w:r w:rsidR="00CE0B64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>,</w:t>
      </w:r>
      <w:r w:rsidR="00D27049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 xml:space="preserve"> співвласники яких не визначились з формою управління своїм будинком</w:t>
      </w:r>
      <w:r w:rsidR="00DE7ECF"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 xml:space="preserve">. </w:t>
      </w:r>
      <w:r w:rsidR="00EC6E99" w:rsidRPr="001E6CEC">
        <w:rPr>
          <w:rFonts w:eastAsia="SimSun"/>
          <w:color w:val="000000" w:themeColor="text1"/>
          <w:kern w:val="1"/>
          <w:sz w:val="28"/>
          <w:szCs w:val="28"/>
          <w:lang w:val="uk-UA" w:eastAsia="ar-SA"/>
        </w:rPr>
        <w:t xml:space="preserve">Такий </w:t>
      </w:r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 xml:space="preserve">тариф </w:t>
      </w:r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 xml:space="preserve">не </w:t>
      </w:r>
      <w:proofErr w:type="spellStart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>забезпечу</w:t>
      </w:r>
      <w:proofErr w:type="spellEnd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>є</w:t>
      </w:r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proofErr w:type="spellStart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>відшкодування</w:t>
      </w:r>
      <w:proofErr w:type="spellEnd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proofErr w:type="spellStart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>витрат</w:t>
      </w:r>
      <w:proofErr w:type="spellEnd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 xml:space="preserve"> на </w:t>
      </w:r>
      <w:proofErr w:type="spellStart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>надання</w:t>
      </w:r>
      <w:proofErr w:type="spellEnd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 xml:space="preserve"> житлової послуги</w:t>
      </w:r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>,</w:t>
      </w:r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 xml:space="preserve"> а підприємство мусить нести ще й додаткові витрати </w:t>
      </w:r>
      <w:r w:rsidR="00E10884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>з</w:t>
      </w:r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 xml:space="preserve"> оплат</w:t>
      </w:r>
      <w:r w:rsidR="00E10884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>и</w:t>
      </w:r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 xml:space="preserve"> комунальних по</w:t>
      </w:r>
      <w:r w:rsidR="00D27049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>слуг по нежитлових приміщеннях</w:t>
      </w:r>
      <w:r w:rsidR="00CE0B64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 xml:space="preserve"> комунальної власності</w:t>
      </w:r>
      <w:r w:rsidR="00D27049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 xml:space="preserve">. </w:t>
      </w:r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>З</w:t>
      </w:r>
      <w:proofErr w:type="spellStart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>ростають</w:t>
      </w:r>
      <w:proofErr w:type="spellEnd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proofErr w:type="spellStart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>тарифи</w:t>
      </w:r>
      <w:proofErr w:type="spellEnd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 xml:space="preserve"> на </w:t>
      </w:r>
      <w:proofErr w:type="spellStart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>енергоносії</w:t>
      </w:r>
      <w:proofErr w:type="spellEnd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>,</w:t>
      </w:r>
      <w:r w:rsidR="00CF49FF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 xml:space="preserve"> </w:t>
      </w:r>
      <w:r w:rsidR="00FD22B9"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>комунальні послуги, збільшуються</w:t>
      </w:r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proofErr w:type="spellStart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>витрати</w:t>
      </w:r>
      <w:proofErr w:type="spellEnd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 xml:space="preserve"> на оплату </w:t>
      </w:r>
      <w:proofErr w:type="spellStart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>праці</w:t>
      </w:r>
      <w:proofErr w:type="spellEnd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 xml:space="preserve">, </w:t>
      </w:r>
      <w:r w:rsidR="00FD22B9"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 xml:space="preserve">на </w:t>
      </w:r>
      <w:proofErr w:type="spellStart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>придбання</w:t>
      </w:r>
      <w:proofErr w:type="spellEnd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proofErr w:type="spellStart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>необхідних</w:t>
      </w:r>
      <w:proofErr w:type="spellEnd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proofErr w:type="spellStart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>матеріалів</w:t>
      </w:r>
      <w:proofErr w:type="spellEnd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 xml:space="preserve">, </w:t>
      </w:r>
      <w:proofErr w:type="spellStart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>сплату</w:t>
      </w:r>
      <w:proofErr w:type="spellEnd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proofErr w:type="spellStart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>податків</w:t>
      </w:r>
      <w:proofErr w:type="spellEnd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proofErr w:type="spellStart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>тощо</w:t>
      </w:r>
      <w:proofErr w:type="spellEnd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 xml:space="preserve">, </w:t>
      </w:r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 xml:space="preserve">що </w:t>
      </w:r>
      <w:proofErr w:type="spellStart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>призв</w:t>
      </w:r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>одить</w:t>
      </w:r>
      <w:proofErr w:type="spellEnd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 xml:space="preserve"> до с</w:t>
      </w:r>
      <w:proofErr w:type="spellStart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>короч</w:t>
      </w:r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>ення</w:t>
      </w:r>
      <w:proofErr w:type="spellEnd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proofErr w:type="spellStart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>обсяг</w:t>
      </w:r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>ів</w:t>
      </w:r>
      <w:proofErr w:type="spellEnd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proofErr w:type="spellStart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>наданих</w:t>
      </w:r>
      <w:proofErr w:type="spellEnd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proofErr w:type="spellStart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>послуг</w:t>
      </w:r>
      <w:proofErr w:type="spellEnd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 xml:space="preserve"> в </w:t>
      </w:r>
      <w:proofErr w:type="spellStart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>натуральних</w:t>
      </w:r>
      <w:proofErr w:type="spellEnd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proofErr w:type="spellStart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>показниках</w:t>
      </w:r>
      <w:proofErr w:type="spellEnd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 xml:space="preserve"> та</w:t>
      </w:r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 xml:space="preserve"> до </w:t>
      </w:r>
      <w:proofErr w:type="spellStart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>неспроможності</w:t>
      </w:r>
      <w:proofErr w:type="spellEnd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 xml:space="preserve">підприємства </w:t>
      </w:r>
      <w:proofErr w:type="spellStart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>своєчасно</w:t>
      </w:r>
      <w:proofErr w:type="spellEnd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>і</w:t>
      </w:r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 xml:space="preserve"> в </w:t>
      </w:r>
      <w:proofErr w:type="spellStart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>повному</w:t>
      </w:r>
      <w:proofErr w:type="spellEnd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proofErr w:type="spellStart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>розмірі</w:t>
      </w:r>
      <w:proofErr w:type="spellEnd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proofErr w:type="spellStart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>розраховуватись</w:t>
      </w:r>
      <w:proofErr w:type="spellEnd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 xml:space="preserve"> за </w:t>
      </w:r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 xml:space="preserve">основними </w:t>
      </w:r>
      <w:proofErr w:type="spellStart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>зобов’язаннями</w:t>
      </w:r>
      <w:proofErr w:type="spellEnd"/>
      <w:r w:rsidR="00EC6E99"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>.</w:t>
      </w:r>
    </w:p>
    <w:p w:rsidR="004B5514" w:rsidRPr="004B5514" w:rsidRDefault="004B5514" w:rsidP="00CF49FF">
      <w:pPr>
        <w:shd w:val="clear" w:color="auto" w:fill="FFFFFF"/>
        <w:spacing w:line="276" w:lineRule="auto"/>
        <w:ind w:firstLine="567"/>
        <w:jc w:val="both"/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</w:pPr>
      <w:r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lastRenderedPageBreak/>
        <w:t xml:space="preserve">Наведені чинники </w:t>
      </w:r>
      <w:r w:rsidR="00140C85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>та додаткові витрати на оплату комунальних послуг по нежитлови</w:t>
      </w:r>
      <w:r w:rsidR="003A30F2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>м</w:t>
      </w:r>
      <w:r w:rsidR="00140C85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 xml:space="preserve"> приміщення</w:t>
      </w:r>
      <w:r w:rsidR="003A30F2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>м</w:t>
      </w:r>
      <w:r w:rsidR="00140C85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 xml:space="preserve"> комунальної власності </w:t>
      </w:r>
      <w:r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>призвели до зменшення</w:t>
      </w:r>
      <w:r w:rsidRPr="001E6CEC">
        <w:rPr>
          <w:rFonts w:eastAsia="Times New Roman"/>
          <w:color w:val="000000" w:themeColor="text1"/>
          <w:kern w:val="1"/>
          <w:sz w:val="28"/>
          <w:szCs w:val="28"/>
          <w:lang w:eastAsia="ar-SA"/>
        </w:rPr>
        <w:t> </w:t>
      </w:r>
      <w:r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 xml:space="preserve">у підприємства </w:t>
      </w:r>
      <w:r w:rsidRPr="001E6CEC">
        <w:rPr>
          <w:rFonts w:eastAsia="Times New Roman"/>
          <w:bCs/>
          <w:color w:val="000000" w:themeColor="text1"/>
          <w:kern w:val="1"/>
          <w:sz w:val="28"/>
          <w:szCs w:val="28"/>
          <w:lang w:val="uk-UA" w:eastAsia="ar-SA"/>
        </w:rPr>
        <w:t>обігових коштів</w:t>
      </w:r>
      <w:r w:rsidRPr="001E6CEC">
        <w:rPr>
          <w:rFonts w:eastAsia="Times New Roman"/>
          <w:b/>
          <w:bCs/>
          <w:color w:val="000000" w:themeColor="text1"/>
          <w:kern w:val="1"/>
          <w:sz w:val="28"/>
          <w:szCs w:val="28"/>
          <w:lang w:val="uk-UA" w:eastAsia="ar-SA"/>
        </w:rPr>
        <w:t xml:space="preserve"> </w:t>
      </w:r>
      <w:r w:rsidRPr="001E6CEC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>для забезпечення стабільної р</w:t>
      </w:r>
      <w:r w:rsidR="00140C85"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  <w:t>оботи комунального підприємства.</w:t>
      </w:r>
    </w:p>
    <w:p w:rsidR="00EC6E99" w:rsidRPr="00CF49FF" w:rsidRDefault="00CB0801" w:rsidP="00CF49FF">
      <w:pPr>
        <w:spacing w:line="276" w:lineRule="auto"/>
        <w:ind w:firstLine="567"/>
        <w:jc w:val="both"/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</w:pPr>
      <w:r w:rsidRPr="00CF49FF">
        <w:rPr>
          <w:rFonts w:eastAsia="SimSun"/>
          <w:sz w:val="28"/>
          <w:szCs w:val="28"/>
          <w:lang w:val="uk-UA" w:eastAsia="zh-CN"/>
        </w:rPr>
        <w:t>Як наслідок, підприємство потребує фінансової підтримки</w:t>
      </w:r>
      <w:r w:rsidR="004B5514" w:rsidRPr="00CF49FF">
        <w:rPr>
          <w:rFonts w:eastAsia="SimSun"/>
          <w:sz w:val="28"/>
          <w:szCs w:val="28"/>
          <w:lang w:val="uk-UA" w:eastAsia="zh-CN"/>
        </w:rPr>
        <w:t xml:space="preserve"> за рахунок  фінансування </w:t>
      </w:r>
      <w:r w:rsidR="004B5514" w:rsidRPr="00CF49FF">
        <w:rPr>
          <w:rFonts w:eastAsia="Times New Roman"/>
          <w:bCs/>
          <w:sz w:val="28"/>
          <w:szCs w:val="28"/>
          <w:lang w:val="uk-UA"/>
        </w:rPr>
        <w:t xml:space="preserve">з бюджету </w:t>
      </w:r>
      <w:r w:rsidR="00CF49FF" w:rsidRPr="00CF49FF">
        <w:rPr>
          <w:rFonts w:eastAsia="SimSun"/>
          <w:sz w:val="28"/>
          <w:szCs w:val="28"/>
          <w:lang w:val="uk-UA" w:eastAsia="zh-CN"/>
        </w:rPr>
        <w:t xml:space="preserve">Прилуцької міської територіальної громади </w:t>
      </w:r>
      <w:r w:rsidRPr="00CF49FF">
        <w:rPr>
          <w:rFonts w:eastAsia="SimSun"/>
          <w:sz w:val="28"/>
          <w:szCs w:val="28"/>
          <w:lang w:val="uk-UA" w:eastAsia="zh-CN"/>
        </w:rPr>
        <w:t>у відшкодуванні витрат з оплати комунальних послуг по нежитлови</w:t>
      </w:r>
      <w:r w:rsidR="00CE0B64" w:rsidRPr="00CF49FF">
        <w:rPr>
          <w:rFonts w:eastAsia="SimSun"/>
          <w:sz w:val="28"/>
          <w:szCs w:val="28"/>
          <w:lang w:val="uk-UA" w:eastAsia="zh-CN"/>
        </w:rPr>
        <w:t>м</w:t>
      </w:r>
      <w:r w:rsidRPr="00CF49FF">
        <w:rPr>
          <w:rFonts w:eastAsia="SimSun"/>
          <w:sz w:val="28"/>
          <w:szCs w:val="28"/>
          <w:lang w:val="uk-UA" w:eastAsia="zh-CN"/>
        </w:rPr>
        <w:t xml:space="preserve"> приміщення</w:t>
      </w:r>
      <w:r w:rsidR="00CE0B64" w:rsidRPr="00CF49FF">
        <w:rPr>
          <w:rFonts w:eastAsia="SimSun"/>
          <w:sz w:val="28"/>
          <w:szCs w:val="28"/>
          <w:lang w:val="uk-UA" w:eastAsia="zh-CN"/>
        </w:rPr>
        <w:t>м</w:t>
      </w:r>
      <w:r w:rsidRPr="00CF49FF">
        <w:rPr>
          <w:rFonts w:eastAsia="SimSun"/>
          <w:sz w:val="28"/>
          <w:szCs w:val="28"/>
          <w:lang w:val="uk-UA" w:eastAsia="zh-CN"/>
        </w:rPr>
        <w:t xml:space="preserve"> комунальної власності </w:t>
      </w:r>
      <w:r w:rsidR="004B5514" w:rsidRPr="00CF49FF">
        <w:rPr>
          <w:rFonts w:eastAsia="SimSun"/>
          <w:sz w:val="28"/>
          <w:szCs w:val="28"/>
          <w:lang w:val="uk-UA" w:eastAsia="zh-CN"/>
        </w:rPr>
        <w:t xml:space="preserve">для забезпечення виконання </w:t>
      </w:r>
      <w:r w:rsidR="003A30F2" w:rsidRPr="00CF49FF">
        <w:rPr>
          <w:rFonts w:eastAsia="SimSun"/>
          <w:sz w:val="28"/>
          <w:szCs w:val="28"/>
          <w:lang w:val="uk-UA" w:eastAsia="zh-CN"/>
        </w:rPr>
        <w:t xml:space="preserve">основних </w:t>
      </w:r>
      <w:r w:rsidR="004B5514" w:rsidRPr="00CF49FF">
        <w:rPr>
          <w:rFonts w:eastAsia="SimSun"/>
          <w:sz w:val="28"/>
          <w:szCs w:val="28"/>
          <w:lang w:val="uk-UA" w:eastAsia="zh-CN"/>
        </w:rPr>
        <w:t xml:space="preserve">зобов’язань зі сплати </w:t>
      </w:r>
      <w:r w:rsidR="001E0CB5">
        <w:rPr>
          <w:rFonts w:eastAsia="SimSun"/>
          <w:sz w:val="28"/>
          <w:szCs w:val="28"/>
          <w:lang w:val="uk-UA" w:eastAsia="zh-CN"/>
        </w:rPr>
        <w:t xml:space="preserve">заробітної плати працівникам та </w:t>
      </w:r>
      <w:r w:rsidR="004B5514" w:rsidRPr="00CF49FF">
        <w:rPr>
          <w:rFonts w:eastAsia="SimSun"/>
          <w:sz w:val="28"/>
          <w:szCs w:val="28"/>
          <w:lang w:val="uk-UA" w:eastAsia="zh-CN"/>
        </w:rPr>
        <w:t>податків</w:t>
      </w:r>
      <w:r w:rsidRPr="00CF49FF">
        <w:rPr>
          <w:rFonts w:eastAsia="Times New Roman"/>
          <w:bCs/>
          <w:sz w:val="28"/>
          <w:szCs w:val="28"/>
          <w:lang w:val="uk-UA"/>
        </w:rPr>
        <w:t xml:space="preserve">. </w:t>
      </w:r>
    </w:p>
    <w:p w:rsidR="001E6CEC" w:rsidRPr="001E6CEC" w:rsidRDefault="001E6CEC" w:rsidP="00CF49FF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 w:themeColor="text1"/>
          <w:kern w:val="1"/>
          <w:sz w:val="28"/>
          <w:szCs w:val="28"/>
          <w:lang w:val="uk-UA" w:eastAsia="ar-SA"/>
        </w:rPr>
      </w:pPr>
    </w:p>
    <w:p w:rsidR="001E6CEC" w:rsidRDefault="001B4309" w:rsidP="00CF49FF">
      <w:pPr>
        <w:shd w:val="clear" w:color="auto" w:fill="FFFFFF"/>
        <w:spacing w:line="276" w:lineRule="auto"/>
        <w:ind w:firstLine="567"/>
        <w:jc w:val="center"/>
        <w:rPr>
          <w:rFonts w:eastAsia="Times New Roman"/>
          <w:b/>
          <w:bCs/>
          <w:color w:val="000000" w:themeColor="text1"/>
          <w:sz w:val="28"/>
          <w:szCs w:val="28"/>
          <w:lang w:val="uk-UA"/>
        </w:rPr>
      </w:pPr>
      <w:r w:rsidRPr="001E6CEC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>3</w:t>
      </w:r>
      <w:r w:rsidR="009857EF" w:rsidRPr="001E6CEC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>.</w:t>
      </w:r>
      <w:r w:rsidR="00DB038E" w:rsidRPr="001E6CEC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 xml:space="preserve"> Визначення м</w:t>
      </w:r>
      <w:r w:rsidR="009857EF" w:rsidRPr="001E6CEC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>ет</w:t>
      </w:r>
      <w:r w:rsidR="00DB038E" w:rsidRPr="001E6CEC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>и</w:t>
      </w:r>
      <w:r w:rsidR="009857EF" w:rsidRPr="001E6CEC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A663C0" w:rsidRPr="001E6CEC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>Програми</w:t>
      </w:r>
    </w:p>
    <w:p w:rsidR="008A67C9" w:rsidRPr="001E6CEC" w:rsidRDefault="009857EF" w:rsidP="00CF49FF">
      <w:pPr>
        <w:shd w:val="clear" w:color="auto" w:fill="FFFFFF"/>
        <w:spacing w:line="276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 w:rsidRPr="001E6CEC">
        <w:rPr>
          <w:rFonts w:eastAsia="Times New Roman"/>
          <w:color w:val="000000" w:themeColor="text1"/>
          <w:sz w:val="28"/>
          <w:szCs w:val="28"/>
          <w:lang w:val="uk-UA"/>
        </w:rPr>
        <w:t>Мет</w:t>
      </w:r>
      <w:r w:rsidR="00DB038E" w:rsidRPr="001E6CEC">
        <w:rPr>
          <w:rFonts w:eastAsia="Times New Roman"/>
          <w:color w:val="000000" w:themeColor="text1"/>
          <w:sz w:val="28"/>
          <w:szCs w:val="28"/>
          <w:lang w:val="uk-UA"/>
        </w:rPr>
        <w:t>ою</w:t>
      </w:r>
      <w:r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 Програми є </w:t>
      </w:r>
      <w:r w:rsidR="00DD28BE">
        <w:rPr>
          <w:rFonts w:eastAsia="Times New Roman"/>
          <w:color w:val="000000" w:themeColor="text1"/>
          <w:sz w:val="28"/>
          <w:szCs w:val="28"/>
          <w:lang w:val="uk-UA"/>
        </w:rPr>
        <w:t xml:space="preserve">виділення коштів з бюджету Прилуцької міської територіальної громади для </w:t>
      </w:r>
      <w:r w:rsidRPr="001E6CEC">
        <w:rPr>
          <w:rFonts w:eastAsia="Times New Roman"/>
          <w:color w:val="000000" w:themeColor="text1"/>
          <w:sz w:val="28"/>
          <w:szCs w:val="28"/>
          <w:lang w:val="uk-UA"/>
        </w:rPr>
        <w:t>забезпечен</w:t>
      </w:r>
      <w:r w:rsidR="008171CD"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ня </w:t>
      </w:r>
      <w:r w:rsidR="00D27049">
        <w:rPr>
          <w:rFonts w:eastAsia="Times New Roman"/>
          <w:color w:val="000000" w:themeColor="text1"/>
          <w:sz w:val="28"/>
          <w:szCs w:val="28"/>
          <w:lang w:val="uk-UA"/>
        </w:rPr>
        <w:t xml:space="preserve">фінансової підтримки </w:t>
      </w:r>
      <w:r w:rsidR="008171CD" w:rsidRPr="001E6CEC">
        <w:rPr>
          <w:rFonts w:eastAsia="Times New Roman"/>
          <w:color w:val="000000" w:themeColor="text1"/>
          <w:sz w:val="28"/>
          <w:szCs w:val="28"/>
          <w:lang w:val="uk-UA"/>
        </w:rPr>
        <w:t>комунального</w:t>
      </w:r>
      <w:r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 підприємств</w:t>
      </w:r>
      <w:r w:rsidR="008171CD" w:rsidRPr="001E6CEC">
        <w:rPr>
          <w:rFonts w:eastAsia="Times New Roman"/>
          <w:color w:val="000000" w:themeColor="text1"/>
          <w:sz w:val="28"/>
          <w:szCs w:val="28"/>
          <w:lang w:val="uk-UA"/>
        </w:rPr>
        <w:t>а</w:t>
      </w:r>
      <w:r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8171CD" w:rsidRPr="001E6CEC">
        <w:rPr>
          <w:rFonts w:eastAsia="Times New Roman"/>
          <w:color w:val="000000" w:themeColor="text1"/>
          <w:sz w:val="28"/>
          <w:szCs w:val="28"/>
          <w:lang w:val="uk-UA"/>
        </w:rPr>
        <w:t>«Прилукижитлобуд» Прилуцької міської ради</w:t>
      </w:r>
      <w:r w:rsidR="00DE7ECF"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140C85">
        <w:rPr>
          <w:rFonts w:eastAsia="Times New Roman"/>
          <w:color w:val="000000" w:themeColor="text1"/>
          <w:sz w:val="28"/>
          <w:szCs w:val="28"/>
          <w:lang w:val="uk-UA"/>
        </w:rPr>
        <w:t>на</w:t>
      </w:r>
      <w:r w:rsidR="004B5514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F76983" w:rsidRPr="001E6CEC">
        <w:rPr>
          <w:rFonts w:eastAsia="Times New Roman"/>
          <w:color w:val="000000" w:themeColor="text1"/>
          <w:sz w:val="28"/>
          <w:szCs w:val="28"/>
          <w:lang w:val="uk-UA"/>
        </w:rPr>
        <w:t>відшкодуванн</w:t>
      </w:r>
      <w:r w:rsidR="004B5514">
        <w:rPr>
          <w:rFonts w:eastAsia="Times New Roman"/>
          <w:color w:val="000000" w:themeColor="text1"/>
          <w:sz w:val="28"/>
          <w:szCs w:val="28"/>
          <w:lang w:val="uk-UA"/>
        </w:rPr>
        <w:t>я</w:t>
      </w:r>
      <w:r w:rsidR="00F76983"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DD28BE">
        <w:rPr>
          <w:rFonts w:eastAsia="Times New Roman"/>
          <w:color w:val="000000" w:themeColor="text1"/>
          <w:sz w:val="28"/>
          <w:szCs w:val="28"/>
          <w:lang w:val="uk-UA"/>
        </w:rPr>
        <w:t xml:space="preserve">понесених </w:t>
      </w:r>
      <w:r w:rsidR="00F76983"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витрат </w:t>
      </w:r>
      <w:r w:rsidR="00140C85">
        <w:rPr>
          <w:rFonts w:eastAsia="Times New Roman"/>
          <w:color w:val="000000" w:themeColor="text1"/>
          <w:sz w:val="28"/>
          <w:szCs w:val="28"/>
          <w:lang w:val="uk-UA"/>
        </w:rPr>
        <w:t>з</w:t>
      </w:r>
      <w:r w:rsidR="00F76983"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 оплат</w:t>
      </w:r>
      <w:r w:rsidR="00140C85">
        <w:rPr>
          <w:rFonts w:eastAsia="Times New Roman"/>
          <w:color w:val="000000" w:themeColor="text1"/>
          <w:sz w:val="28"/>
          <w:szCs w:val="28"/>
          <w:lang w:val="uk-UA"/>
        </w:rPr>
        <w:t>и</w:t>
      </w:r>
      <w:r w:rsidR="00F76983"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 комунальних послуг по нежитлових приміщеннях комунальної власності</w:t>
      </w:r>
      <w:r w:rsidR="00D27049">
        <w:rPr>
          <w:rFonts w:eastAsia="Times New Roman"/>
          <w:color w:val="000000" w:themeColor="text1"/>
          <w:sz w:val="28"/>
          <w:szCs w:val="28"/>
          <w:lang w:val="uk-UA"/>
        </w:rPr>
        <w:t xml:space="preserve"> для виконання зобов’язань </w:t>
      </w:r>
      <w:r w:rsidR="00DD28BE">
        <w:rPr>
          <w:rFonts w:eastAsia="Times New Roman"/>
          <w:color w:val="000000" w:themeColor="text1"/>
          <w:sz w:val="28"/>
          <w:szCs w:val="28"/>
          <w:lang w:val="uk-UA"/>
        </w:rPr>
        <w:t>з</w:t>
      </w:r>
      <w:r w:rsidR="00D27049">
        <w:rPr>
          <w:rFonts w:eastAsia="Times New Roman"/>
          <w:color w:val="000000" w:themeColor="text1"/>
          <w:sz w:val="28"/>
          <w:szCs w:val="28"/>
          <w:lang w:val="uk-UA"/>
        </w:rPr>
        <w:t xml:space="preserve"> виплати заробітної плати </w:t>
      </w:r>
      <w:r w:rsidR="00FA04EE">
        <w:rPr>
          <w:rFonts w:eastAsia="Times New Roman"/>
          <w:color w:val="000000" w:themeColor="text1"/>
          <w:sz w:val="28"/>
          <w:szCs w:val="28"/>
          <w:lang w:val="uk-UA"/>
        </w:rPr>
        <w:t xml:space="preserve">працівникам </w:t>
      </w:r>
      <w:r w:rsidR="00DD28BE">
        <w:rPr>
          <w:rFonts w:eastAsia="Times New Roman"/>
          <w:color w:val="000000" w:themeColor="text1"/>
          <w:sz w:val="28"/>
          <w:szCs w:val="28"/>
          <w:lang w:val="uk-UA"/>
        </w:rPr>
        <w:t>та зобов’язань з виплати податків</w:t>
      </w:r>
      <w:r w:rsidR="00D37AAA"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. </w:t>
      </w:r>
    </w:p>
    <w:p w:rsidR="001E6CEC" w:rsidRPr="001E6CEC" w:rsidRDefault="001E6CEC" w:rsidP="00CF49FF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</w:p>
    <w:p w:rsidR="001E6CEC" w:rsidRDefault="008A67C9" w:rsidP="00CF49FF">
      <w:pPr>
        <w:shd w:val="clear" w:color="auto" w:fill="FFFFFF"/>
        <w:spacing w:line="276" w:lineRule="auto"/>
        <w:ind w:firstLine="567"/>
        <w:jc w:val="center"/>
        <w:rPr>
          <w:rFonts w:eastAsia="Times New Roman"/>
          <w:b/>
          <w:bCs/>
          <w:color w:val="000000" w:themeColor="text1"/>
          <w:sz w:val="28"/>
          <w:szCs w:val="28"/>
          <w:lang w:val="uk-UA"/>
        </w:rPr>
      </w:pPr>
      <w:r w:rsidRPr="001E6CEC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>4. Обґрунтування шляхів і засобів розв’язання проблеми, обсягів та джерел фінансування</w:t>
      </w:r>
    </w:p>
    <w:p w:rsidR="00DE7ECF" w:rsidRPr="001E6CEC" w:rsidRDefault="008A67C9" w:rsidP="00CF49FF">
      <w:pPr>
        <w:suppressAutoHyphens/>
        <w:spacing w:line="276" w:lineRule="auto"/>
        <w:ind w:firstLine="567"/>
        <w:jc w:val="both"/>
        <w:rPr>
          <w:rFonts w:eastAsia="SimSun"/>
          <w:color w:val="000000" w:themeColor="text1"/>
          <w:kern w:val="1"/>
          <w:sz w:val="28"/>
          <w:szCs w:val="28"/>
          <w:lang w:val="uk-UA" w:eastAsia="zh-CN" w:bidi="hi-IN"/>
        </w:rPr>
      </w:pPr>
      <w:r w:rsidRPr="001E6CEC">
        <w:rPr>
          <w:rFonts w:eastAsia="Times New Roman"/>
          <w:color w:val="000000" w:themeColor="text1"/>
          <w:sz w:val="28"/>
          <w:szCs w:val="28"/>
          <w:lang w:val="uk-UA"/>
        </w:rPr>
        <w:t>4.1.</w:t>
      </w:r>
      <w:r w:rsidR="00CF49FF">
        <w:rPr>
          <w:rFonts w:eastAsia="Times New Roman"/>
          <w:color w:val="000000" w:themeColor="text1"/>
          <w:sz w:val="28"/>
          <w:szCs w:val="28"/>
          <w:lang w:val="uk-UA"/>
        </w:rPr>
        <w:t> </w:t>
      </w:r>
      <w:r w:rsidR="00DE7ECF" w:rsidRPr="001E6CEC">
        <w:rPr>
          <w:rFonts w:eastAsia="SimSun"/>
          <w:color w:val="000000" w:themeColor="text1"/>
          <w:kern w:val="1"/>
          <w:sz w:val="28"/>
          <w:szCs w:val="28"/>
          <w:lang w:val="uk-UA" w:eastAsia="zh-CN" w:bidi="hi-IN"/>
        </w:rPr>
        <w:t xml:space="preserve">Забезпечення виконання зобов’язань </w:t>
      </w:r>
      <w:r w:rsidR="00DD28BE">
        <w:rPr>
          <w:rFonts w:eastAsia="SimSun"/>
          <w:color w:val="000000" w:themeColor="text1"/>
          <w:kern w:val="1"/>
          <w:sz w:val="28"/>
          <w:szCs w:val="28"/>
          <w:lang w:val="uk-UA" w:eastAsia="zh-CN" w:bidi="hi-IN"/>
        </w:rPr>
        <w:t>з</w:t>
      </w:r>
      <w:r w:rsidR="00DE7ECF" w:rsidRPr="001E6CEC">
        <w:rPr>
          <w:rFonts w:eastAsia="SimSun"/>
          <w:color w:val="000000" w:themeColor="text1"/>
          <w:kern w:val="1"/>
          <w:sz w:val="28"/>
          <w:szCs w:val="28"/>
          <w:lang w:val="uk-UA" w:eastAsia="zh-CN" w:bidi="hi-IN"/>
        </w:rPr>
        <w:t xml:space="preserve"> відшкодування</w:t>
      </w:r>
      <w:r w:rsidR="00CF49FF">
        <w:rPr>
          <w:rFonts w:eastAsia="SimSun"/>
          <w:color w:val="000000" w:themeColor="text1"/>
          <w:kern w:val="1"/>
          <w:sz w:val="28"/>
          <w:szCs w:val="28"/>
          <w:lang w:val="uk-UA" w:eastAsia="zh-CN" w:bidi="hi-IN"/>
        </w:rPr>
        <w:t>,</w:t>
      </w:r>
      <w:r w:rsidR="00DE7ECF" w:rsidRPr="001E6CEC">
        <w:rPr>
          <w:rFonts w:eastAsia="SimSun"/>
          <w:color w:val="000000" w:themeColor="text1"/>
          <w:kern w:val="1"/>
          <w:sz w:val="28"/>
          <w:szCs w:val="28"/>
          <w:lang w:val="uk-UA" w:eastAsia="zh-CN" w:bidi="hi-IN"/>
        </w:rPr>
        <w:t xml:space="preserve"> понесених комунальним підприємством «Прилукижитлобуд»</w:t>
      </w:r>
      <w:r w:rsidR="00CF49FF">
        <w:rPr>
          <w:rFonts w:eastAsia="SimSun"/>
          <w:color w:val="000000" w:themeColor="text1"/>
          <w:kern w:val="1"/>
          <w:sz w:val="28"/>
          <w:szCs w:val="28"/>
          <w:lang w:val="uk-UA" w:eastAsia="zh-CN" w:bidi="hi-IN"/>
        </w:rPr>
        <w:t>,</w:t>
      </w:r>
      <w:r w:rsidR="00DD28BE" w:rsidRPr="00DD28BE">
        <w:rPr>
          <w:rFonts w:eastAsia="SimSun"/>
          <w:color w:val="000000" w:themeColor="text1"/>
          <w:kern w:val="1"/>
          <w:sz w:val="28"/>
          <w:szCs w:val="28"/>
          <w:lang w:val="uk-UA" w:eastAsia="zh-CN" w:bidi="hi-IN"/>
        </w:rPr>
        <w:t xml:space="preserve"> </w:t>
      </w:r>
      <w:r w:rsidR="00DD28BE" w:rsidRPr="001E6CEC">
        <w:rPr>
          <w:rFonts w:eastAsia="SimSun"/>
          <w:color w:val="000000" w:themeColor="text1"/>
          <w:kern w:val="1"/>
          <w:sz w:val="28"/>
          <w:szCs w:val="28"/>
          <w:lang w:val="uk-UA" w:eastAsia="zh-CN" w:bidi="hi-IN"/>
        </w:rPr>
        <w:t>витрат</w:t>
      </w:r>
      <w:r w:rsidR="00DD28BE">
        <w:rPr>
          <w:rFonts w:eastAsia="SimSun"/>
          <w:color w:val="000000" w:themeColor="text1"/>
          <w:kern w:val="1"/>
          <w:sz w:val="28"/>
          <w:szCs w:val="28"/>
          <w:lang w:val="uk-UA" w:eastAsia="zh-CN" w:bidi="hi-IN"/>
        </w:rPr>
        <w:t xml:space="preserve"> з оплати комунальних послуг по нежитловим приміщенням, за рахунок яких підприємство забезпечить</w:t>
      </w:r>
      <w:r w:rsidR="00DE7ECF" w:rsidRPr="001E6CEC">
        <w:rPr>
          <w:rFonts w:eastAsia="SimSun"/>
          <w:color w:val="000000" w:themeColor="text1"/>
          <w:kern w:val="1"/>
          <w:sz w:val="28"/>
          <w:szCs w:val="28"/>
          <w:lang w:val="uk-UA" w:eastAsia="zh-CN" w:bidi="hi-IN"/>
        </w:rPr>
        <w:t xml:space="preserve"> </w:t>
      </w:r>
      <w:r w:rsidR="00DD28BE">
        <w:rPr>
          <w:rFonts w:eastAsia="Times New Roman"/>
          <w:color w:val="000000" w:themeColor="text1"/>
          <w:sz w:val="28"/>
          <w:szCs w:val="28"/>
          <w:lang w:val="uk-UA"/>
        </w:rPr>
        <w:t xml:space="preserve">виплату заробітної плати </w:t>
      </w:r>
      <w:r w:rsidR="00256F65">
        <w:rPr>
          <w:rFonts w:eastAsia="Times New Roman"/>
          <w:color w:val="000000" w:themeColor="text1"/>
          <w:sz w:val="28"/>
          <w:szCs w:val="28"/>
          <w:lang w:val="uk-UA"/>
        </w:rPr>
        <w:t xml:space="preserve">працівникам </w:t>
      </w:r>
      <w:r w:rsidR="00DD28BE">
        <w:rPr>
          <w:rFonts w:eastAsia="Times New Roman"/>
          <w:color w:val="000000" w:themeColor="text1"/>
          <w:sz w:val="28"/>
          <w:szCs w:val="28"/>
          <w:lang w:val="uk-UA"/>
        </w:rPr>
        <w:t>та податків</w:t>
      </w:r>
      <w:r w:rsidR="00DD28BE" w:rsidRPr="001E6CEC">
        <w:rPr>
          <w:rFonts w:eastAsia="SimSun"/>
          <w:color w:val="000000" w:themeColor="text1"/>
          <w:kern w:val="1"/>
          <w:sz w:val="28"/>
          <w:szCs w:val="28"/>
          <w:lang w:val="uk-UA" w:eastAsia="zh-CN" w:bidi="hi-IN"/>
        </w:rPr>
        <w:t xml:space="preserve"> </w:t>
      </w:r>
      <w:r w:rsidR="00DD28BE">
        <w:rPr>
          <w:rFonts w:eastAsia="SimSun"/>
          <w:color w:val="000000" w:themeColor="text1"/>
          <w:kern w:val="1"/>
          <w:sz w:val="28"/>
          <w:szCs w:val="28"/>
          <w:lang w:val="uk-UA" w:eastAsia="zh-CN" w:bidi="hi-IN"/>
        </w:rPr>
        <w:t xml:space="preserve">в сумі </w:t>
      </w:r>
      <w:r w:rsidR="00CF49FF">
        <w:rPr>
          <w:rFonts w:eastAsia="SimSun"/>
          <w:color w:val="000000" w:themeColor="text1"/>
          <w:kern w:val="1"/>
          <w:sz w:val="28"/>
          <w:szCs w:val="28"/>
          <w:lang w:val="uk-UA" w:eastAsia="zh-CN" w:bidi="hi-IN"/>
        </w:rPr>
        <w:br/>
      </w:r>
      <w:r w:rsidR="001E0CB5">
        <w:rPr>
          <w:rFonts w:eastAsia="Times New Roman"/>
          <w:color w:val="000000" w:themeColor="text1"/>
          <w:sz w:val="28"/>
          <w:szCs w:val="28"/>
          <w:lang w:val="uk-UA"/>
        </w:rPr>
        <w:t>1 4</w:t>
      </w:r>
      <w:r w:rsidR="00DD28BE">
        <w:rPr>
          <w:rFonts w:eastAsia="Times New Roman"/>
          <w:color w:val="000000" w:themeColor="text1"/>
          <w:sz w:val="28"/>
          <w:szCs w:val="28"/>
          <w:lang w:val="uk-UA"/>
        </w:rPr>
        <w:t>86</w:t>
      </w:r>
      <w:r w:rsidR="00DE7ECF" w:rsidRPr="001E6CEC">
        <w:rPr>
          <w:rFonts w:eastAsia="Times New Roman"/>
          <w:color w:val="000000" w:themeColor="text1"/>
          <w:sz w:val="28"/>
          <w:szCs w:val="28"/>
          <w:lang w:val="uk-UA"/>
        </w:rPr>
        <w:t> </w:t>
      </w:r>
      <w:r w:rsidR="00F254FA">
        <w:rPr>
          <w:rFonts w:eastAsia="Times New Roman"/>
          <w:color w:val="000000" w:themeColor="text1"/>
          <w:sz w:val="28"/>
          <w:szCs w:val="28"/>
          <w:lang w:val="uk-UA"/>
        </w:rPr>
        <w:t>600</w:t>
      </w:r>
      <w:r w:rsidR="00DE7ECF" w:rsidRPr="001E6CEC">
        <w:rPr>
          <w:rFonts w:eastAsia="Times New Roman"/>
          <w:color w:val="000000" w:themeColor="text1"/>
          <w:sz w:val="28"/>
          <w:szCs w:val="28"/>
          <w:lang w:val="uk-UA"/>
        </w:rPr>
        <w:t>,</w:t>
      </w:r>
      <w:r w:rsidR="00DD28BE">
        <w:rPr>
          <w:rFonts w:eastAsia="Times New Roman"/>
          <w:color w:val="000000" w:themeColor="text1"/>
          <w:sz w:val="28"/>
          <w:szCs w:val="28"/>
          <w:lang w:val="uk-UA"/>
        </w:rPr>
        <w:t>00</w:t>
      </w:r>
      <w:r w:rsidR="00DE7ECF"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 грн.</w:t>
      </w:r>
    </w:p>
    <w:p w:rsidR="008A67C9" w:rsidRPr="001E6CEC" w:rsidRDefault="00DE7ECF" w:rsidP="00CF49FF">
      <w:pPr>
        <w:spacing w:line="276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 w:rsidRPr="001E6CEC">
        <w:rPr>
          <w:rFonts w:eastAsia="Times New Roman"/>
          <w:color w:val="000000" w:themeColor="text1"/>
          <w:sz w:val="28"/>
          <w:szCs w:val="28"/>
          <w:lang w:val="uk-UA"/>
        </w:rPr>
        <w:t>4.2.</w:t>
      </w:r>
      <w:r w:rsidR="00CF49FF">
        <w:rPr>
          <w:rFonts w:eastAsia="Times New Roman"/>
          <w:color w:val="000000" w:themeColor="text1"/>
          <w:sz w:val="28"/>
          <w:szCs w:val="28"/>
          <w:lang w:val="uk-UA"/>
        </w:rPr>
        <w:t> </w:t>
      </w:r>
      <w:r w:rsidR="008A67C9"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Протягом року обсяг фінансування Програми за рахунок коштів бюджету </w:t>
      </w:r>
      <w:r w:rsidR="00CF49FF" w:rsidRPr="00CF49FF">
        <w:rPr>
          <w:rFonts w:eastAsia="SimSun"/>
          <w:sz w:val="28"/>
          <w:szCs w:val="28"/>
          <w:lang w:val="uk-UA" w:eastAsia="zh-CN"/>
        </w:rPr>
        <w:t>Прилуцької міської територіальної громади</w:t>
      </w:r>
      <w:r w:rsidR="00CF49FF"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8A67C9" w:rsidRPr="001E6CEC">
        <w:rPr>
          <w:rFonts w:eastAsia="Times New Roman"/>
          <w:color w:val="000000" w:themeColor="text1"/>
          <w:sz w:val="28"/>
          <w:szCs w:val="28"/>
          <w:lang w:val="uk-UA"/>
        </w:rPr>
        <w:t>може змінюватись виходячи з наявного фінансування ресурсу бюджету.</w:t>
      </w:r>
    </w:p>
    <w:p w:rsidR="008A67C9" w:rsidRPr="001E6CEC" w:rsidRDefault="008A67C9" w:rsidP="00CF49FF">
      <w:pPr>
        <w:spacing w:line="276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 w:rsidRPr="001E6CEC">
        <w:rPr>
          <w:rFonts w:eastAsia="Times New Roman"/>
          <w:color w:val="000000" w:themeColor="text1"/>
          <w:sz w:val="28"/>
          <w:szCs w:val="28"/>
          <w:lang w:val="uk-UA"/>
        </w:rPr>
        <w:t>4.</w:t>
      </w:r>
      <w:r w:rsidR="00DE7ECF" w:rsidRPr="001E6CEC">
        <w:rPr>
          <w:rFonts w:eastAsia="Times New Roman"/>
          <w:color w:val="000000" w:themeColor="text1"/>
          <w:sz w:val="28"/>
          <w:szCs w:val="28"/>
          <w:lang w:val="uk-UA"/>
        </w:rPr>
        <w:t>3</w:t>
      </w:r>
      <w:r w:rsidRPr="001E6CEC">
        <w:rPr>
          <w:rFonts w:eastAsia="Times New Roman"/>
          <w:color w:val="000000" w:themeColor="text1"/>
          <w:sz w:val="28"/>
          <w:szCs w:val="28"/>
          <w:lang w:val="uk-UA"/>
        </w:rPr>
        <w:t>.</w:t>
      </w:r>
      <w:r w:rsidR="00CF49FF">
        <w:rPr>
          <w:rFonts w:eastAsia="Times New Roman"/>
          <w:color w:val="000000" w:themeColor="text1"/>
          <w:sz w:val="28"/>
          <w:szCs w:val="28"/>
          <w:lang w:val="uk-UA"/>
        </w:rPr>
        <w:t> </w:t>
      </w:r>
      <w:r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Головним розпорядником коштів за Програмою виступає </w:t>
      </w:r>
      <w:r w:rsidR="00DC45E5">
        <w:rPr>
          <w:rFonts w:eastAsia="Times New Roman"/>
          <w:color w:val="000000" w:themeColor="text1"/>
          <w:sz w:val="28"/>
          <w:szCs w:val="28"/>
          <w:lang w:val="uk-UA"/>
        </w:rPr>
        <w:t>управління житлово-комунального господарства</w:t>
      </w:r>
      <w:r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  Прилуцької міської ради. </w:t>
      </w:r>
    </w:p>
    <w:p w:rsidR="00A5389B" w:rsidRDefault="008A67C9" w:rsidP="00CF49FF">
      <w:pPr>
        <w:spacing w:line="276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 w:rsidRPr="001E6CEC">
        <w:rPr>
          <w:rFonts w:eastAsia="Times New Roman"/>
          <w:color w:val="000000" w:themeColor="text1"/>
          <w:sz w:val="28"/>
          <w:szCs w:val="28"/>
          <w:lang w:val="uk-UA"/>
        </w:rPr>
        <w:t>4.</w:t>
      </w:r>
      <w:r w:rsidR="00DE7ECF" w:rsidRPr="001E6CEC">
        <w:rPr>
          <w:rFonts w:eastAsia="Times New Roman"/>
          <w:color w:val="000000" w:themeColor="text1"/>
          <w:sz w:val="28"/>
          <w:szCs w:val="28"/>
          <w:lang w:val="uk-UA"/>
        </w:rPr>
        <w:t>4</w:t>
      </w:r>
      <w:r w:rsidRPr="001E6CEC">
        <w:rPr>
          <w:rFonts w:eastAsia="Times New Roman"/>
          <w:color w:val="000000" w:themeColor="text1"/>
          <w:sz w:val="28"/>
          <w:szCs w:val="28"/>
          <w:lang w:val="uk-UA"/>
        </w:rPr>
        <w:t>.</w:t>
      </w:r>
      <w:r w:rsidR="00CF49FF">
        <w:rPr>
          <w:rFonts w:eastAsia="Times New Roman"/>
          <w:color w:val="000000" w:themeColor="text1"/>
          <w:sz w:val="28"/>
          <w:szCs w:val="28"/>
          <w:lang w:val="uk-UA"/>
        </w:rPr>
        <w:t> </w:t>
      </w:r>
      <w:r w:rsidRPr="001E6CEC">
        <w:rPr>
          <w:rFonts w:eastAsia="Times New Roman"/>
          <w:color w:val="000000" w:themeColor="text1"/>
          <w:sz w:val="28"/>
          <w:szCs w:val="28"/>
          <w:lang w:val="uk-UA"/>
        </w:rPr>
        <w:t>Одержувач</w:t>
      </w:r>
      <w:r w:rsidR="004B5514">
        <w:rPr>
          <w:rFonts w:eastAsia="Times New Roman"/>
          <w:color w:val="000000" w:themeColor="text1"/>
          <w:sz w:val="28"/>
          <w:szCs w:val="28"/>
          <w:lang w:val="uk-UA"/>
        </w:rPr>
        <w:t>е</w:t>
      </w:r>
      <w:r w:rsidRPr="001E6CEC">
        <w:rPr>
          <w:rFonts w:eastAsia="Times New Roman"/>
          <w:color w:val="000000" w:themeColor="text1"/>
          <w:sz w:val="28"/>
          <w:szCs w:val="28"/>
          <w:lang w:val="uk-UA"/>
        </w:rPr>
        <w:t>м</w:t>
      </w:r>
      <w:r w:rsidR="004B5514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Pr="001E6CEC">
        <w:rPr>
          <w:rFonts w:eastAsia="Times New Roman"/>
          <w:color w:val="000000" w:themeColor="text1"/>
          <w:sz w:val="28"/>
          <w:szCs w:val="28"/>
          <w:lang w:val="uk-UA"/>
        </w:rPr>
        <w:t>коштів є комунальне підприємство «Прилукижитлобуд»  Прилуцької міської ради.</w:t>
      </w:r>
    </w:p>
    <w:p w:rsidR="001C3E48" w:rsidRPr="001E6CEC" w:rsidRDefault="001C3E48" w:rsidP="00CF49FF">
      <w:pPr>
        <w:spacing w:line="276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</w:p>
    <w:p w:rsidR="00256F65" w:rsidRDefault="00A5389B" w:rsidP="00256F65">
      <w:pPr>
        <w:spacing w:line="276" w:lineRule="auto"/>
        <w:jc w:val="center"/>
        <w:rPr>
          <w:rFonts w:eastAsia="Times New Roman"/>
          <w:b/>
          <w:color w:val="000000" w:themeColor="text1"/>
          <w:sz w:val="28"/>
          <w:szCs w:val="28"/>
          <w:lang w:val="uk-UA"/>
        </w:rPr>
      </w:pPr>
      <w:r w:rsidRPr="001E6CEC">
        <w:rPr>
          <w:rFonts w:eastAsia="Times New Roman"/>
          <w:b/>
          <w:color w:val="000000" w:themeColor="text1"/>
          <w:sz w:val="28"/>
          <w:szCs w:val="28"/>
          <w:lang w:val="uk-UA"/>
        </w:rPr>
        <w:t xml:space="preserve">5. </w:t>
      </w:r>
      <w:r>
        <w:rPr>
          <w:rFonts w:eastAsia="Times New Roman"/>
          <w:b/>
          <w:color w:val="000000" w:themeColor="text1"/>
          <w:sz w:val="28"/>
          <w:szCs w:val="28"/>
          <w:lang w:val="uk-UA"/>
        </w:rPr>
        <w:t xml:space="preserve">Строки </w:t>
      </w:r>
      <w:r w:rsidR="00A13394">
        <w:rPr>
          <w:rFonts w:eastAsia="Times New Roman"/>
          <w:b/>
          <w:color w:val="000000" w:themeColor="text1"/>
          <w:sz w:val="28"/>
          <w:szCs w:val="28"/>
          <w:lang w:val="uk-UA"/>
        </w:rPr>
        <w:t xml:space="preserve">та етапи </w:t>
      </w:r>
      <w:r>
        <w:rPr>
          <w:rFonts w:eastAsia="Times New Roman"/>
          <w:b/>
          <w:color w:val="000000" w:themeColor="text1"/>
          <w:sz w:val="28"/>
          <w:szCs w:val="28"/>
          <w:lang w:val="uk-UA"/>
        </w:rPr>
        <w:t>виконання Програми</w:t>
      </w:r>
    </w:p>
    <w:p w:rsidR="00A5389B" w:rsidRDefault="00A5389B" w:rsidP="001D5385">
      <w:pPr>
        <w:spacing w:line="276" w:lineRule="auto"/>
        <w:jc w:val="center"/>
        <w:rPr>
          <w:rFonts w:eastAsia="Times New Roman"/>
          <w:color w:val="000000" w:themeColor="text1"/>
          <w:sz w:val="28"/>
          <w:szCs w:val="28"/>
          <w:lang w:val="uk-UA"/>
        </w:rPr>
      </w:pPr>
      <w:r w:rsidRPr="00A5389B">
        <w:rPr>
          <w:rFonts w:eastAsia="Times New Roman"/>
          <w:color w:val="000000" w:themeColor="text1"/>
          <w:sz w:val="28"/>
          <w:szCs w:val="28"/>
          <w:lang w:val="uk-UA"/>
        </w:rPr>
        <w:t>Програма розрахована на 2025 рік</w:t>
      </w:r>
    </w:p>
    <w:p w:rsidR="00CF49FF" w:rsidRDefault="00CF49FF" w:rsidP="00256F65">
      <w:pPr>
        <w:spacing w:line="360" w:lineRule="auto"/>
        <w:rPr>
          <w:rFonts w:eastAsia="Times New Roman"/>
          <w:color w:val="000000" w:themeColor="text1"/>
          <w:sz w:val="28"/>
          <w:szCs w:val="28"/>
          <w:lang w:val="uk-UA"/>
        </w:rPr>
      </w:pPr>
    </w:p>
    <w:p w:rsidR="001E0CB5" w:rsidRPr="00A5389B" w:rsidRDefault="001E0CB5" w:rsidP="00256F65">
      <w:pPr>
        <w:spacing w:line="360" w:lineRule="auto"/>
        <w:rPr>
          <w:rFonts w:eastAsia="Times New Roman"/>
          <w:color w:val="000000" w:themeColor="text1"/>
          <w:sz w:val="28"/>
          <w:szCs w:val="28"/>
          <w:lang w:val="uk-UA"/>
        </w:rPr>
      </w:pPr>
    </w:p>
    <w:p w:rsidR="00A5389B" w:rsidRDefault="00A5389B" w:rsidP="00CE0B64">
      <w:pPr>
        <w:spacing w:line="276" w:lineRule="auto"/>
        <w:jc w:val="center"/>
        <w:rPr>
          <w:rFonts w:eastAsia="Times New Roman"/>
          <w:b/>
          <w:color w:val="000000" w:themeColor="text1"/>
          <w:sz w:val="28"/>
          <w:szCs w:val="28"/>
          <w:lang w:val="uk-UA"/>
        </w:rPr>
      </w:pPr>
      <w:r>
        <w:rPr>
          <w:rFonts w:eastAsia="Times New Roman"/>
          <w:b/>
          <w:color w:val="000000" w:themeColor="text1"/>
          <w:sz w:val="28"/>
          <w:szCs w:val="28"/>
          <w:lang w:val="uk-UA"/>
        </w:rPr>
        <w:lastRenderedPageBreak/>
        <w:t>6</w:t>
      </w:r>
      <w:r w:rsidR="001C3C9E" w:rsidRPr="001E6CEC">
        <w:rPr>
          <w:rFonts w:eastAsia="Times New Roman"/>
          <w:b/>
          <w:color w:val="000000" w:themeColor="text1"/>
          <w:sz w:val="28"/>
          <w:szCs w:val="28"/>
          <w:lang w:val="uk-UA"/>
        </w:rPr>
        <w:t xml:space="preserve">. </w:t>
      </w:r>
      <w:r w:rsidR="008A67C9" w:rsidRPr="001E6CEC">
        <w:rPr>
          <w:rFonts w:eastAsia="Times New Roman"/>
          <w:b/>
          <w:color w:val="000000" w:themeColor="text1"/>
          <w:sz w:val="28"/>
          <w:szCs w:val="28"/>
          <w:lang w:val="uk-UA"/>
        </w:rPr>
        <w:t xml:space="preserve">Перелік завдань </w:t>
      </w:r>
      <w:r w:rsidR="00256F65">
        <w:rPr>
          <w:rFonts w:eastAsia="Times New Roman"/>
          <w:b/>
          <w:color w:val="000000" w:themeColor="text1"/>
          <w:sz w:val="28"/>
          <w:szCs w:val="28"/>
          <w:lang w:val="uk-UA"/>
        </w:rPr>
        <w:t xml:space="preserve">Програми </w:t>
      </w:r>
      <w:r w:rsidR="008A67C9" w:rsidRPr="001E6CEC">
        <w:rPr>
          <w:rFonts w:eastAsia="Times New Roman"/>
          <w:b/>
          <w:color w:val="000000" w:themeColor="text1"/>
          <w:sz w:val="28"/>
          <w:szCs w:val="28"/>
          <w:lang w:val="uk-UA"/>
        </w:rPr>
        <w:t>та результативні показники</w:t>
      </w:r>
    </w:p>
    <w:tbl>
      <w:tblPr>
        <w:tblStyle w:val="a8"/>
        <w:tblW w:w="0" w:type="auto"/>
        <w:tblLook w:val="04A0"/>
      </w:tblPr>
      <w:tblGrid>
        <w:gridCol w:w="817"/>
        <w:gridCol w:w="5563"/>
        <w:gridCol w:w="3191"/>
      </w:tblGrid>
      <w:tr w:rsidR="00A5389B" w:rsidTr="00A5389B">
        <w:tc>
          <w:tcPr>
            <w:tcW w:w="817" w:type="dxa"/>
          </w:tcPr>
          <w:p w:rsidR="00A5389B" w:rsidRDefault="00A5389B" w:rsidP="001E6CEC">
            <w:pPr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563" w:type="dxa"/>
          </w:tcPr>
          <w:p w:rsidR="00A5389B" w:rsidRDefault="00A5389B" w:rsidP="001E6CEC">
            <w:pPr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Назва заходів</w:t>
            </w:r>
          </w:p>
        </w:tc>
        <w:tc>
          <w:tcPr>
            <w:tcW w:w="3191" w:type="dxa"/>
          </w:tcPr>
          <w:p w:rsidR="00A5389B" w:rsidRDefault="00A5389B" w:rsidP="001E6CEC">
            <w:pPr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Орієнтовний обсяг фінансування,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A5389B" w:rsidTr="00A5389B">
        <w:tc>
          <w:tcPr>
            <w:tcW w:w="817" w:type="dxa"/>
          </w:tcPr>
          <w:p w:rsidR="00A5389B" w:rsidRPr="00A5389B" w:rsidRDefault="00A5389B" w:rsidP="001E6CEC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 w:rsidRPr="00A5389B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563" w:type="dxa"/>
          </w:tcPr>
          <w:p w:rsidR="00A5389B" w:rsidRPr="00A5389B" w:rsidRDefault="00A5389B" w:rsidP="00CF49FF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 w:rsidRPr="00A5389B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Фінансова підтримка комунального підприємства «Прилукижитлобуд» Прилуцької міської ради на 2025 рік</w:t>
            </w:r>
          </w:p>
        </w:tc>
        <w:tc>
          <w:tcPr>
            <w:tcW w:w="3191" w:type="dxa"/>
          </w:tcPr>
          <w:p w:rsidR="00A5389B" w:rsidRPr="00A5389B" w:rsidRDefault="004A1F47" w:rsidP="001E6CEC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1 4</w:t>
            </w:r>
            <w:r w:rsidR="00A5389B" w:rsidRPr="00A5389B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86 600,00</w:t>
            </w:r>
          </w:p>
        </w:tc>
      </w:tr>
    </w:tbl>
    <w:p w:rsidR="00E577C3" w:rsidRPr="001E6CEC" w:rsidRDefault="00122BAE" w:rsidP="00CF49FF">
      <w:pPr>
        <w:shd w:val="clear" w:color="auto" w:fill="FFFFFF"/>
        <w:spacing w:line="276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 w:rsidRPr="007F77EE">
        <w:rPr>
          <w:rFonts w:eastAsia="Times New Roman"/>
          <w:color w:val="000000" w:themeColor="text1"/>
          <w:sz w:val="28"/>
          <w:szCs w:val="28"/>
          <w:lang w:val="uk-UA"/>
        </w:rPr>
        <w:t>Програмою визначено основн</w:t>
      </w:r>
      <w:r w:rsidR="00D37AAA" w:rsidRPr="001E6CEC">
        <w:rPr>
          <w:rFonts w:eastAsia="Times New Roman"/>
          <w:color w:val="000000" w:themeColor="text1"/>
          <w:sz w:val="28"/>
          <w:szCs w:val="28"/>
          <w:lang w:val="uk-UA"/>
        </w:rPr>
        <w:t>е</w:t>
      </w:r>
      <w:r w:rsidRPr="007F77EE">
        <w:rPr>
          <w:rFonts w:eastAsia="Times New Roman"/>
          <w:color w:val="000000" w:themeColor="text1"/>
          <w:sz w:val="28"/>
          <w:szCs w:val="28"/>
          <w:lang w:val="uk-UA"/>
        </w:rPr>
        <w:t xml:space="preserve"> завдання</w:t>
      </w:r>
      <w:r w:rsidR="0031636C" w:rsidRPr="001E6CEC">
        <w:rPr>
          <w:rFonts w:eastAsia="Times New Roman"/>
          <w:color w:val="000000" w:themeColor="text1"/>
          <w:sz w:val="28"/>
          <w:szCs w:val="28"/>
          <w:lang w:val="uk-UA"/>
        </w:rPr>
        <w:t>,</w:t>
      </w:r>
      <w:r w:rsidRPr="007F77EE">
        <w:rPr>
          <w:rFonts w:eastAsia="Times New Roman"/>
          <w:color w:val="000000" w:themeColor="text1"/>
          <w:sz w:val="28"/>
          <w:szCs w:val="28"/>
          <w:lang w:val="uk-UA"/>
        </w:rPr>
        <w:t xml:space="preserve"> на виконання як</w:t>
      </w:r>
      <w:r w:rsidR="00D37AAA" w:rsidRPr="001E6CEC">
        <w:rPr>
          <w:rFonts w:eastAsia="Times New Roman"/>
          <w:color w:val="000000" w:themeColor="text1"/>
          <w:sz w:val="28"/>
          <w:szCs w:val="28"/>
          <w:lang w:val="uk-UA"/>
        </w:rPr>
        <w:t>ого</w:t>
      </w:r>
      <w:r w:rsidRPr="007F77EE">
        <w:rPr>
          <w:rFonts w:eastAsia="Times New Roman"/>
          <w:color w:val="000000" w:themeColor="text1"/>
          <w:sz w:val="28"/>
          <w:szCs w:val="28"/>
          <w:lang w:val="uk-UA"/>
        </w:rPr>
        <w:t xml:space="preserve"> буде надаватися фінансова </w:t>
      </w:r>
      <w:r w:rsidR="004B5514">
        <w:rPr>
          <w:rFonts w:eastAsia="Times New Roman"/>
          <w:color w:val="000000" w:themeColor="text1"/>
          <w:sz w:val="28"/>
          <w:szCs w:val="28"/>
          <w:lang w:val="uk-UA"/>
        </w:rPr>
        <w:t>підтримка</w:t>
      </w:r>
      <w:r w:rsidR="00751F10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Pr="007F77EE">
        <w:rPr>
          <w:rFonts w:eastAsia="Times New Roman"/>
          <w:color w:val="000000" w:themeColor="text1"/>
          <w:sz w:val="28"/>
          <w:szCs w:val="28"/>
          <w:lang w:val="uk-UA"/>
        </w:rPr>
        <w:t xml:space="preserve">за рахунок </w:t>
      </w:r>
      <w:r w:rsidR="00D37AAA" w:rsidRPr="007F77EE">
        <w:rPr>
          <w:rFonts w:eastAsia="Times New Roman"/>
          <w:color w:val="000000" w:themeColor="text1"/>
          <w:sz w:val="28"/>
          <w:szCs w:val="28"/>
          <w:lang w:val="uk-UA"/>
        </w:rPr>
        <w:t>бюджету</w:t>
      </w:r>
      <w:r w:rsidR="00D37AAA"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DD28BE">
        <w:rPr>
          <w:rFonts w:eastAsia="Times New Roman"/>
          <w:color w:val="000000" w:themeColor="text1"/>
          <w:sz w:val="28"/>
          <w:szCs w:val="28"/>
          <w:lang w:val="uk-UA"/>
        </w:rPr>
        <w:t xml:space="preserve">Прилуцької міської територіальної громади </w:t>
      </w:r>
      <w:r w:rsidR="00CF49FF">
        <w:rPr>
          <w:rFonts w:eastAsia="Times New Roman"/>
          <w:color w:val="000000" w:themeColor="text1"/>
          <w:sz w:val="28"/>
          <w:szCs w:val="28"/>
          <w:lang w:val="uk-UA"/>
        </w:rPr>
        <w:t>–</w:t>
      </w:r>
      <w:r w:rsidR="00D37AAA"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Pr="007F77EE">
        <w:rPr>
          <w:rFonts w:eastAsia="Times New Roman"/>
          <w:color w:val="000000" w:themeColor="text1"/>
          <w:sz w:val="28"/>
          <w:szCs w:val="28"/>
          <w:lang w:val="uk-UA"/>
        </w:rPr>
        <w:t>на виконання зобов’яз</w:t>
      </w:r>
      <w:r w:rsidR="00D37AAA" w:rsidRPr="007F77EE">
        <w:rPr>
          <w:rFonts w:eastAsia="Times New Roman"/>
          <w:color w:val="000000" w:themeColor="text1"/>
          <w:sz w:val="28"/>
          <w:szCs w:val="28"/>
          <w:lang w:val="uk-UA"/>
        </w:rPr>
        <w:t xml:space="preserve">ань </w:t>
      </w:r>
      <w:r w:rsidR="00F76983" w:rsidRPr="001E6CEC">
        <w:rPr>
          <w:rFonts w:eastAsia="Times New Roman"/>
          <w:color w:val="000000" w:themeColor="text1"/>
          <w:sz w:val="28"/>
          <w:szCs w:val="28"/>
          <w:lang w:val="uk-UA"/>
        </w:rPr>
        <w:t>з</w:t>
      </w:r>
      <w:r w:rsidR="007F77EE">
        <w:rPr>
          <w:rFonts w:eastAsia="Times New Roman"/>
          <w:color w:val="000000" w:themeColor="text1"/>
          <w:sz w:val="28"/>
          <w:szCs w:val="28"/>
          <w:lang w:val="uk-UA"/>
        </w:rPr>
        <w:t xml:space="preserve"> виплати заробітної плати працівникам та забезпечення виконання зобов’язань зі сплати податків</w:t>
      </w:r>
      <w:r w:rsidR="00B83A52" w:rsidRPr="001E6CEC">
        <w:rPr>
          <w:rFonts w:eastAsia="Times New Roman"/>
          <w:color w:val="000000" w:themeColor="text1"/>
          <w:sz w:val="28"/>
          <w:szCs w:val="28"/>
          <w:lang w:val="uk-UA"/>
        </w:rPr>
        <w:t>.</w:t>
      </w:r>
      <w:r w:rsidR="00143FF5"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</w:p>
    <w:p w:rsidR="001E6CEC" w:rsidRPr="001E6CEC" w:rsidRDefault="001E6CEC" w:rsidP="00CF49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Виконання Програми дозволить: </w:t>
      </w:r>
    </w:p>
    <w:p w:rsidR="001E6CEC" w:rsidRPr="001E6CEC" w:rsidRDefault="001E6CEC" w:rsidP="00CF49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 w:rsidRPr="001E6CEC">
        <w:rPr>
          <w:rFonts w:eastAsia="Times New Roman"/>
          <w:color w:val="000000" w:themeColor="text1"/>
          <w:sz w:val="28"/>
          <w:szCs w:val="28"/>
          <w:lang w:val="uk-UA"/>
        </w:rPr>
        <w:t>-</w:t>
      </w:r>
      <w:r w:rsidR="00CF49FF">
        <w:rPr>
          <w:rFonts w:eastAsia="Times New Roman"/>
          <w:color w:val="000000" w:themeColor="text1"/>
          <w:sz w:val="28"/>
          <w:szCs w:val="28"/>
          <w:lang w:val="uk-UA"/>
        </w:rPr>
        <w:t> з</w:t>
      </w:r>
      <w:r w:rsidRPr="001E6CEC">
        <w:rPr>
          <w:rFonts w:eastAsia="Times New Roman"/>
          <w:color w:val="000000" w:themeColor="text1"/>
          <w:sz w:val="28"/>
          <w:szCs w:val="28"/>
          <w:lang w:val="uk-UA"/>
        </w:rPr>
        <w:t>абезпечити стабільний розвиток підприємства за рахунок відшкодування</w:t>
      </w:r>
      <w:r w:rsidR="00CF49FF">
        <w:rPr>
          <w:rFonts w:eastAsia="Times New Roman"/>
          <w:color w:val="000000" w:themeColor="text1"/>
          <w:sz w:val="28"/>
          <w:szCs w:val="28"/>
          <w:lang w:val="uk-UA"/>
        </w:rPr>
        <w:t>,</w:t>
      </w:r>
      <w:r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 понесених комунальним підприємством «Прилукижитлобуд»</w:t>
      </w:r>
      <w:r w:rsidR="00CF49FF">
        <w:rPr>
          <w:rFonts w:eastAsia="Times New Roman"/>
          <w:color w:val="000000" w:themeColor="text1"/>
          <w:sz w:val="28"/>
          <w:szCs w:val="28"/>
          <w:lang w:val="uk-UA"/>
        </w:rPr>
        <w:t>,</w:t>
      </w:r>
      <w:r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 витрат на комунальні послуги по нежитлови</w:t>
      </w:r>
      <w:r w:rsidR="00CE0B64">
        <w:rPr>
          <w:rFonts w:eastAsia="Times New Roman"/>
          <w:color w:val="000000" w:themeColor="text1"/>
          <w:sz w:val="28"/>
          <w:szCs w:val="28"/>
          <w:lang w:val="uk-UA"/>
        </w:rPr>
        <w:t>м</w:t>
      </w:r>
      <w:r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 приміщення</w:t>
      </w:r>
      <w:r w:rsidR="00CE0B64">
        <w:rPr>
          <w:rFonts w:eastAsia="Times New Roman"/>
          <w:color w:val="000000" w:themeColor="text1"/>
          <w:sz w:val="28"/>
          <w:szCs w:val="28"/>
          <w:lang w:val="uk-UA"/>
        </w:rPr>
        <w:t>м</w:t>
      </w:r>
      <w:r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 комунальної власності</w:t>
      </w:r>
      <w:r w:rsidR="00F254FA">
        <w:rPr>
          <w:rFonts w:eastAsia="Times New Roman"/>
          <w:color w:val="000000" w:themeColor="text1"/>
          <w:sz w:val="28"/>
          <w:szCs w:val="28"/>
          <w:lang w:val="uk-UA"/>
        </w:rPr>
        <w:t xml:space="preserve"> для виконання зобов’язань зі сплати </w:t>
      </w:r>
      <w:r w:rsidR="001E0CB5">
        <w:rPr>
          <w:rFonts w:eastAsia="Times New Roman"/>
          <w:color w:val="000000" w:themeColor="text1"/>
          <w:sz w:val="28"/>
          <w:szCs w:val="28"/>
          <w:lang w:val="uk-UA"/>
        </w:rPr>
        <w:t xml:space="preserve">заробітної плати і </w:t>
      </w:r>
      <w:r w:rsidR="00F254FA">
        <w:rPr>
          <w:rFonts w:eastAsia="Times New Roman"/>
          <w:color w:val="000000" w:themeColor="text1"/>
          <w:sz w:val="28"/>
          <w:szCs w:val="28"/>
          <w:lang w:val="uk-UA"/>
        </w:rPr>
        <w:t>податків</w:t>
      </w:r>
      <w:r w:rsidR="00CF49FF">
        <w:rPr>
          <w:rFonts w:eastAsia="Times New Roman"/>
          <w:color w:val="000000" w:themeColor="text1"/>
          <w:sz w:val="28"/>
          <w:szCs w:val="28"/>
          <w:lang w:val="uk-UA"/>
        </w:rPr>
        <w:t>;</w:t>
      </w:r>
    </w:p>
    <w:p w:rsidR="001E6CEC" w:rsidRPr="001E6CEC" w:rsidRDefault="001E6CEC" w:rsidP="00CF49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 w:rsidRPr="001E6CEC">
        <w:rPr>
          <w:rFonts w:eastAsia="Times New Roman"/>
          <w:color w:val="000000" w:themeColor="text1"/>
          <w:sz w:val="28"/>
          <w:szCs w:val="28"/>
          <w:lang w:val="uk-UA"/>
        </w:rPr>
        <w:t>-</w:t>
      </w:r>
      <w:r w:rsidR="00CF49FF">
        <w:rPr>
          <w:rFonts w:eastAsia="Times New Roman"/>
          <w:color w:val="000000" w:themeColor="text1"/>
          <w:sz w:val="28"/>
          <w:szCs w:val="28"/>
          <w:lang w:val="uk-UA"/>
        </w:rPr>
        <w:t> с</w:t>
      </w:r>
      <w:r w:rsidRPr="001E6CEC">
        <w:rPr>
          <w:rFonts w:eastAsia="Times New Roman"/>
          <w:color w:val="000000" w:themeColor="text1"/>
          <w:sz w:val="28"/>
          <w:szCs w:val="28"/>
          <w:lang w:val="uk-UA"/>
        </w:rPr>
        <w:t>творити умови для стабільної і беззбиткової роботи комунального підприємства при здійсненні своєї господарської діяльності</w:t>
      </w:r>
      <w:r w:rsidR="00CF49FF">
        <w:rPr>
          <w:rFonts w:eastAsia="Times New Roman"/>
          <w:color w:val="000000" w:themeColor="text1"/>
          <w:sz w:val="28"/>
          <w:szCs w:val="28"/>
          <w:lang w:val="uk-UA"/>
        </w:rPr>
        <w:t>;</w:t>
      </w:r>
    </w:p>
    <w:p w:rsidR="001E6CEC" w:rsidRPr="001E6CEC" w:rsidRDefault="001E6CEC" w:rsidP="00CF49FF">
      <w:pPr>
        <w:tabs>
          <w:tab w:val="left" w:pos="540"/>
          <w:tab w:val="left" w:pos="851"/>
          <w:tab w:val="left" w:pos="900"/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 w:rsidRPr="001E6CEC">
        <w:rPr>
          <w:rFonts w:eastAsia="Times New Roman"/>
          <w:color w:val="000000" w:themeColor="text1"/>
          <w:sz w:val="28"/>
          <w:szCs w:val="28"/>
          <w:lang w:val="uk-UA"/>
        </w:rPr>
        <w:t>-</w:t>
      </w:r>
      <w:r w:rsidR="00CF49FF">
        <w:rPr>
          <w:rFonts w:eastAsia="Times New Roman"/>
          <w:color w:val="000000" w:themeColor="text1"/>
          <w:sz w:val="28"/>
          <w:szCs w:val="28"/>
          <w:lang w:val="uk-UA"/>
        </w:rPr>
        <w:t> д</w:t>
      </w:r>
      <w:r w:rsidRPr="001E6CEC">
        <w:rPr>
          <w:rFonts w:eastAsia="Times New Roman"/>
          <w:color w:val="000000" w:themeColor="text1"/>
          <w:sz w:val="28"/>
          <w:szCs w:val="28"/>
          <w:lang w:val="uk-UA"/>
        </w:rPr>
        <w:t>отримуватись нормативів, норм, стандартів, порядків і правил при наданні послуги</w:t>
      </w:r>
      <w:r w:rsidR="00CF49FF">
        <w:rPr>
          <w:rFonts w:eastAsia="Times New Roman"/>
          <w:color w:val="000000" w:themeColor="text1"/>
          <w:sz w:val="28"/>
          <w:szCs w:val="28"/>
          <w:lang w:val="uk-UA"/>
        </w:rPr>
        <w:t>;</w:t>
      </w:r>
    </w:p>
    <w:p w:rsidR="00CF49FF" w:rsidRDefault="001E6CEC" w:rsidP="00CF49FF">
      <w:pPr>
        <w:ind w:firstLine="567"/>
        <w:jc w:val="both"/>
        <w:rPr>
          <w:sz w:val="28"/>
          <w:szCs w:val="28"/>
          <w:lang w:val="uk-UA"/>
        </w:rPr>
      </w:pPr>
      <w:r w:rsidRPr="00CF49FF">
        <w:rPr>
          <w:sz w:val="28"/>
          <w:szCs w:val="28"/>
          <w:lang w:val="uk-UA"/>
        </w:rPr>
        <w:t>-</w:t>
      </w:r>
      <w:r w:rsidR="00CF49FF" w:rsidRPr="00CF49FF">
        <w:rPr>
          <w:sz w:val="28"/>
          <w:szCs w:val="28"/>
          <w:lang w:val="uk-UA"/>
        </w:rPr>
        <w:t> у</w:t>
      </w:r>
      <w:r w:rsidRPr="00CF49FF">
        <w:rPr>
          <w:sz w:val="28"/>
          <w:szCs w:val="28"/>
          <w:lang w:val="uk-UA"/>
        </w:rPr>
        <w:t>никнути банкрутства підприємства та виникнення заборгованості перед кредиторами.</w:t>
      </w:r>
    </w:p>
    <w:p w:rsidR="00256F65" w:rsidRPr="00CF49FF" w:rsidRDefault="001E6CEC" w:rsidP="00CF49FF">
      <w:pPr>
        <w:ind w:firstLine="567"/>
        <w:jc w:val="both"/>
        <w:rPr>
          <w:sz w:val="28"/>
          <w:szCs w:val="28"/>
          <w:lang w:val="uk-UA"/>
        </w:rPr>
      </w:pPr>
      <w:r w:rsidRPr="00CF49FF">
        <w:rPr>
          <w:sz w:val="28"/>
          <w:szCs w:val="28"/>
          <w:lang w:val="uk-UA"/>
        </w:rPr>
        <w:t xml:space="preserve">Очікуваними результатами виконання міської цільової Програми </w:t>
      </w:r>
      <w:r w:rsidR="00CF49FF" w:rsidRPr="00CF49FF">
        <w:rPr>
          <w:sz w:val="28"/>
          <w:szCs w:val="28"/>
          <w:lang w:val="uk-UA"/>
        </w:rPr>
        <w:t>«Фінансова підтримка комунального підприємства «Прилукижитлобуд» Прилуцької міської ради на 2025 рік»</w:t>
      </w:r>
      <w:r w:rsidRPr="00CF49FF">
        <w:rPr>
          <w:sz w:val="28"/>
          <w:szCs w:val="28"/>
          <w:lang w:val="uk-UA"/>
        </w:rPr>
        <w:t xml:space="preserve"> є</w:t>
      </w:r>
      <w:r w:rsidR="00CF49FF">
        <w:rPr>
          <w:sz w:val="28"/>
          <w:szCs w:val="28"/>
          <w:lang w:val="uk-UA"/>
        </w:rPr>
        <w:t xml:space="preserve"> </w:t>
      </w:r>
      <w:r w:rsidRPr="00CF49FF">
        <w:rPr>
          <w:sz w:val="28"/>
          <w:szCs w:val="28"/>
          <w:lang w:val="uk-UA"/>
        </w:rPr>
        <w:t>відшкодування</w:t>
      </w:r>
      <w:r w:rsidR="00CF49FF">
        <w:rPr>
          <w:sz w:val="28"/>
          <w:szCs w:val="28"/>
          <w:lang w:val="uk-UA"/>
        </w:rPr>
        <w:t>,</w:t>
      </w:r>
      <w:r w:rsidRPr="00CF49FF">
        <w:rPr>
          <w:sz w:val="28"/>
          <w:szCs w:val="28"/>
          <w:lang w:val="uk-UA"/>
        </w:rPr>
        <w:t xml:space="preserve"> понесених комунальним підприємством «Прилукижитлобуд»</w:t>
      </w:r>
      <w:r w:rsidR="00CF49FF">
        <w:rPr>
          <w:sz w:val="28"/>
          <w:szCs w:val="28"/>
          <w:lang w:val="uk-UA"/>
        </w:rPr>
        <w:t>,</w:t>
      </w:r>
      <w:r w:rsidRPr="00CF49FF">
        <w:rPr>
          <w:sz w:val="28"/>
          <w:szCs w:val="28"/>
          <w:lang w:val="uk-UA"/>
        </w:rPr>
        <w:t xml:space="preserve"> витрат з оплати комунальних послуг </w:t>
      </w:r>
      <w:r w:rsidR="0004378C" w:rsidRPr="00CF49FF">
        <w:rPr>
          <w:sz w:val="28"/>
          <w:szCs w:val="28"/>
          <w:lang w:val="uk-UA"/>
        </w:rPr>
        <w:t>по</w:t>
      </w:r>
      <w:r w:rsidRPr="00CF49FF">
        <w:rPr>
          <w:sz w:val="28"/>
          <w:szCs w:val="28"/>
          <w:lang w:val="uk-UA"/>
        </w:rPr>
        <w:t xml:space="preserve"> нежитлови</w:t>
      </w:r>
      <w:r w:rsidR="00CE0B64" w:rsidRPr="00CF49FF">
        <w:rPr>
          <w:sz w:val="28"/>
          <w:szCs w:val="28"/>
          <w:lang w:val="uk-UA"/>
        </w:rPr>
        <w:t>м</w:t>
      </w:r>
      <w:r w:rsidRPr="00CF49FF">
        <w:rPr>
          <w:sz w:val="28"/>
          <w:szCs w:val="28"/>
          <w:lang w:val="uk-UA"/>
        </w:rPr>
        <w:t xml:space="preserve"> приміщен</w:t>
      </w:r>
      <w:r w:rsidR="0004378C" w:rsidRPr="00CF49FF">
        <w:rPr>
          <w:sz w:val="28"/>
          <w:szCs w:val="28"/>
          <w:lang w:val="uk-UA"/>
        </w:rPr>
        <w:t>ня</w:t>
      </w:r>
      <w:r w:rsidR="00CE0B64" w:rsidRPr="00CF49FF">
        <w:rPr>
          <w:sz w:val="28"/>
          <w:szCs w:val="28"/>
          <w:lang w:val="uk-UA"/>
        </w:rPr>
        <w:t>м</w:t>
      </w:r>
      <w:r w:rsidRPr="00CF49FF">
        <w:rPr>
          <w:sz w:val="28"/>
          <w:szCs w:val="28"/>
          <w:lang w:val="uk-UA"/>
        </w:rPr>
        <w:t xml:space="preserve"> комунальної власності </w:t>
      </w:r>
      <w:r w:rsidR="00140C85" w:rsidRPr="00CF49FF">
        <w:rPr>
          <w:sz w:val="28"/>
          <w:szCs w:val="28"/>
          <w:lang w:val="uk-UA"/>
        </w:rPr>
        <w:t>для</w:t>
      </w:r>
      <w:r w:rsidRPr="00CF49FF">
        <w:rPr>
          <w:sz w:val="28"/>
          <w:szCs w:val="28"/>
          <w:lang w:val="uk-UA"/>
        </w:rPr>
        <w:t xml:space="preserve"> </w:t>
      </w:r>
      <w:r w:rsidR="00F254FA" w:rsidRPr="00CF49FF">
        <w:rPr>
          <w:sz w:val="28"/>
          <w:szCs w:val="28"/>
          <w:lang w:val="uk-UA"/>
        </w:rPr>
        <w:t>забезпечення виплати заробітної плати працівникам та забезпечення виконання зобов’язань зі сплати податків.</w:t>
      </w:r>
    </w:p>
    <w:p w:rsidR="00CF49FF" w:rsidRDefault="00CF49FF" w:rsidP="00CF49FF">
      <w:pPr>
        <w:spacing w:line="276" w:lineRule="auto"/>
        <w:ind w:firstLine="567"/>
        <w:jc w:val="both"/>
        <w:rPr>
          <w:rFonts w:eastAsia="Times New Roman"/>
          <w:b/>
          <w:color w:val="000000" w:themeColor="text1"/>
          <w:sz w:val="28"/>
          <w:szCs w:val="28"/>
          <w:lang w:val="uk-UA"/>
        </w:rPr>
      </w:pPr>
    </w:p>
    <w:p w:rsidR="001D5385" w:rsidRDefault="0096274A" w:rsidP="00CF49FF">
      <w:pPr>
        <w:spacing w:line="276" w:lineRule="auto"/>
        <w:ind w:firstLine="567"/>
        <w:jc w:val="center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b/>
          <w:color w:val="000000" w:themeColor="text1"/>
          <w:sz w:val="28"/>
          <w:szCs w:val="28"/>
          <w:lang w:val="uk-UA"/>
        </w:rPr>
        <w:t>7</w:t>
      </w:r>
      <w:r w:rsidR="00E577C3" w:rsidRPr="001E6CEC">
        <w:rPr>
          <w:rFonts w:eastAsia="Times New Roman"/>
          <w:b/>
          <w:color w:val="000000" w:themeColor="text1"/>
          <w:sz w:val="28"/>
          <w:szCs w:val="28"/>
          <w:lang w:val="uk-UA"/>
        </w:rPr>
        <w:t xml:space="preserve">. Напрями </w:t>
      </w:r>
      <w:r w:rsidR="008A67C9" w:rsidRPr="001E6CEC">
        <w:rPr>
          <w:rFonts w:eastAsia="Times New Roman"/>
          <w:b/>
          <w:color w:val="000000" w:themeColor="text1"/>
          <w:sz w:val="28"/>
          <w:szCs w:val="28"/>
          <w:lang w:val="uk-UA"/>
        </w:rPr>
        <w:t>діяльності та заходи</w:t>
      </w:r>
      <w:r w:rsidR="00E577C3" w:rsidRPr="001E6CEC">
        <w:rPr>
          <w:rFonts w:eastAsia="Times New Roman"/>
          <w:b/>
          <w:color w:val="000000" w:themeColor="text1"/>
          <w:sz w:val="28"/>
          <w:szCs w:val="28"/>
          <w:lang w:val="uk-UA"/>
        </w:rPr>
        <w:t xml:space="preserve"> Програми</w:t>
      </w:r>
    </w:p>
    <w:p w:rsidR="00285F87" w:rsidRPr="001D5385" w:rsidRDefault="001D5385" w:rsidP="00CF49FF">
      <w:pPr>
        <w:spacing w:line="276" w:lineRule="auto"/>
        <w:ind w:firstLine="567"/>
        <w:jc w:val="both"/>
        <w:rPr>
          <w:rFonts w:eastAsia="Times New Roman"/>
          <w:b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>Надання фінансової підтримки комунальному підприємству</w:t>
      </w:r>
      <w:r w:rsidR="00CF49FF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A5389B">
        <w:rPr>
          <w:rFonts w:eastAsia="Times New Roman"/>
          <w:color w:val="000000" w:themeColor="text1"/>
          <w:sz w:val="28"/>
          <w:szCs w:val="28"/>
          <w:lang w:val="uk-UA"/>
        </w:rPr>
        <w:t xml:space="preserve">«Прилукижитлобуд» Прилуцької міської ради сприятиме забезпеченню стабільної та надійної роботи підприємства. </w:t>
      </w:r>
    </w:p>
    <w:p w:rsidR="00FD013D" w:rsidRPr="001E6CEC" w:rsidRDefault="00143FF5" w:rsidP="00CF49FF">
      <w:pPr>
        <w:shd w:val="clear" w:color="auto" w:fill="FFFFFF"/>
        <w:spacing w:line="276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 w:rsidRPr="001E6CEC">
        <w:rPr>
          <w:rFonts w:eastAsia="Times New Roman"/>
          <w:color w:val="000000" w:themeColor="text1"/>
          <w:sz w:val="28"/>
          <w:szCs w:val="28"/>
          <w:lang w:val="uk-UA"/>
        </w:rPr>
        <w:t>О</w:t>
      </w:r>
      <w:r w:rsidR="001C3C9E" w:rsidRPr="001E6CEC">
        <w:rPr>
          <w:rFonts w:eastAsia="Times New Roman"/>
          <w:color w:val="000000" w:themeColor="text1"/>
          <w:sz w:val="28"/>
          <w:szCs w:val="28"/>
          <w:lang w:val="uk-UA"/>
        </w:rPr>
        <w:t>сновни</w:t>
      </w:r>
      <w:r w:rsidRPr="001E6CEC">
        <w:rPr>
          <w:rFonts w:eastAsia="Times New Roman"/>
          <w:color w:val="000000" w:themeColor="text1"/>
          <w:sz w:val="28"/>
          <w:szCs w:val="28"/>
          <w:lang w:val="uk-UA"/>
        </w:rPr>
        <w:t>й</w:t>
      </w:r>
      <w:r w:rsidR="00D37AAA"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1C3C9E" w:rsidRPr="001E6CEC">
        <w:rPr>
          <w:rFonts w:eastAsia="Times New Roman"/>
          <w:color w:val="000000" w:themeColor="text1"/>
          <w:sz w:val="28"/>
          <w:szCs w:val="28"/>
          <w:lang w:val="uk-UA"/>
        </w:rPr>
        <w:t>напрям</w:t>
      </w:r>
      <w:r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 виконання завдання –</w:t>
      </w:r>
      <w:r w:rsidR="00CF49FF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FD22B9" w:rsidRPr="001E6CEC">
        <w:rPr>
          <w:rFonts w:eastAsia="Times New Roman"/>
          <w:color w:val="000000" w:themeColor="text1"/>
          <w:sz w:val="28"/>
          <w:szCs w:val="28"/>
          <w:lang w:val="uk-UA"/>
        </w:rPr>
        <w:t>відшкодування</w:t>
      </w:r>
      <w:r w:rsidR="00CF49FF">
        <w:rPr>
          <w:rFonts w:eastAsia="Times New Roman"/>
          <w:color w:val="000000" w:themeColor="text1"/>
          <w:sz w:val="28"/>
          <w:szCs w:val="28"/>
          <w:lang w:val="uk-UA"/>
        </w:rPr>
        <w:t>,</w:t>
      </w:r>
      <w:r w:rsidR="00FD22B9"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 понесених </w:t>
      </w:r>
      <w:r w:rsidR="00377CE7"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комунальним </w:t>
      </w:r>
      <w:r w:rsidR="00FD22B9"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підприємством </w:t>
      </w:r>
      <w:r w:rsidR="00377CE7" w:rsidRPr="001E6CEC">
        <w:rPr>
          <w:rFonts w:eastAsia="Times New Roman"/>
          <w:color w:val="000000" w:themeColor="text1"/>
          <w:sz w:val="28"/>
          <w:szCs w:val="28"/>
          <w:lang w:val="uk-UA"/>
        </w:rPr>
        <w:t>«Прилукижитлобуд»</w:t>
      </w:r>
      <w:r w:rsidR="00CF49FF">
        <w:rPr>
          <w:rFonts w:eastAsia="Times New Roman"/>
          <w:color w:val="000000" w:themeColor="text1"/>
          <w:sz w:val="28"/>
          <w:szCs w:val="28"/>
          <w:lang w:val="uk-UA"/>
        </w:rPr>
        <w:t>,</w:t>
      </w:r>
      <w:r w:rsidR="00377CE7"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FD22B9" w:rsidRPr="001E6CEC">
        <w:rPr>
          <w:rFonts w:eastAsia="Times New Roman"/>
          <w:color w:val="000000" w:themeColor="text1"/>
          <w:sz w:val="28"/>
          <w:szCs w:val="28"/>
          <w:lang w:val="uk-UA"/>
        </w:rPr>
        <w:t>витрат</w:t>
      </w:r>
      <w:r w:rsidR="009643CC"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F254FA">
        <w:rPr>
          <w:rFonts w:eastAsia="Times New Roman"/>
          <w:color w:val="000000" w:themeColor="text1"/>
          <w:sz w:val="28"/>
          <w:szCs w:val="28"/>
          <w:lang w:val="uk-UA"/>
        </w:rPr>
        <w:t>з оплати комунальних послуг по нежитлови</w:t>
      </w:r>
      <w:r w:rsidR="003A30F2">
        <w:rPr>
          <w:rFonts w:eastAsia="Times New Roman"/>
          <w:color w:val="000000" w:themeColor="text1"/>
          <w:sz w:val="28"/>
          <w:szCs w:val="28"/>
          <w:lang w:val="uk-UA"/>
        </w:rPr>
        <w:t>м</w:t>
      </w:r>
      <w:r w:rsidR="00F254FA">
        <w:rPr>
          <w:rFonts w:eastAsia="Times New Roman"/>
          <w:color w:val="000000" w:themeColor="text1"/>
          <w:sz w:val="28"/>
          <w:szCs w:val="28"/>
          <w:lang w:val="uk-UA"/>
        </w:rPr>
        <w:t xml:space="preserve"> приміщення</w:t>
      </w:r>
      <w:r w:rsidR="003A30F2">
        <w:rPr>
          <w:rFonts w:eastAsia="Times New Roman"/>
          <w:color w:val="000000" w:themeColor="text1"/>
          <w:sz w:val="28"/>
          <w:szCs w:val="28"/>
          <w:lang w:val="uk-UA"/>
        </w:rPr>
        <w:t>м</w:t>
      </w:r>
      <w:r w:rsidR="00F254FA">
        <w:rPr>
          <w:rFonts w:eastAsia="Times New Roman"/>
          <w:color w:val="000000" w:themeColor="text1"/>
          <w:sz w:val="28"/>
          <w:szCs w:val="28"/>
          <w:lang w:val="uk-UA"/>
        </w:rPr>
        <w:t xml:space="preserve"> комунальної власності </w:t>
      </w:r>
      <w:r w:rsidR="00B4223C">
        <w:rPr>
          <w:rFonts w:eastAsia="Times New Roman"/>
          <w:color w:val="000000" w:themeColor="text1"/>
          <w:sz w:val="28"/>
          <w:szCs w:val="28"/>
          <w:lang w:val="uk-UA"/>
        </w:rPr>
        <w:t>для</w:t>
      </w:r>
      <w:r w:rsidR="009643CC"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F254FA">
        <w:rPr>
          <w:rFonts w:eastAsia="SimSun"/>
          <w:color w:val="000000" w:themeColor="text1"/>
          <w:kern w:val="1"/>
          <w:sz w:val="28"/>
          <w:szCs w:val="28"/>
          <w:lang w:val="uk-UA" w:eastAsia="zh-CN" w:bidi="hi-IN"/>
        </w:rPr>
        <w:t>забезпечення виплати заробітної плати працівникам та забезпечення виконання зобов’язань зі сплати податків</w:t>
      </w:r>
      <w:r w:rsidR="00FD22B9" w:rsidRPr="001E6CEC">
        <w:rPr>
          <w:rFonts w:eastAsia="Times New Roman"/>
          <w:color w:val="000000" w:themeColor="text1"/>
          <w:sz w:val="28"/>
          <w:szCs w:val="28"/>
          <w:lang w:val="uk-UA"/>
        </w:rPr>
        <w:t>.</w:t>
      </w:r>
    </w:p>
    <w:p w:rsidR="008A67C9" w:rsidRPr="001E6CEC" w:rsidRDefault="00DE2B49" w:rsidP="00CF49FF">
      <w:pPr>
        <w:spacing w:before="60" w:line="276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 w:rsidRPr="001E6CEC">
        <w:rPr>
          <w:rFonts w:eastAsia="Times New Roman"/>
          <w:color w:val="000000" w:themeColor="text1"/>
          <w:sz w:val="28"/>
          <w:szCs w:val="28"/>
          <w:lang w:val="uk-UA"/>
        </w:rPr>
        <w:t>Кошти Програми</w:t>
      </w:r>
      <w:r w:rsidR="00377CE7"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 виділя</w:t>
      </w:r>
      <w:r w:rsidR="00DE7ECF" w:rsidRPr="001E6CEC">
        <w:rPr>
          <w:rFonts w:eastAsia="Times New Roman"/>
          <w:color w:val="000000" w:themeColor="text1"/>
          <w:sz w:val="28"/>
          <w:szCs w:val="28"/>
          <w:lang w:val="uk-UA"/>
        </w:rPr>
        <w:t>ю</w:t>
      </w:r>
      <w:r w:rsidR="00377CE7" w:rsidRPr="001E6CEC">
        <w:rPr>
          <w:rFonts w:eastAsia="Times New Roman"/>
          <w:color w:val="000000" w:themeColor="text1"/>
          <w:sz w:val="28"/>
          <w:szCs w:val="28"/>
          <w:lang w:val="uk-UA"/>
        </w:rPr>
        <w:t xml:space="preserve">ться виключно на покриття (відшкодування) витрат комунального підприємства, які виникли в процесі господарської </w:t>
      </w:r>
      <w:r w:rsidR="00377CE7" w:rsidRPr="001E6CEC">
        <w:rPr>
          <w:rFonts w:eastAsia="Times New Roman"/>
          <w:color w:val="000000" w:themeColor="text1"/>
          <w:sz w:val="28"/>
          <w:szCs w:val="28"/>
          <w:lang w:val="uk-UA"/>
        </w:rPr>
        <w:lastRenderedPageBreak/>
        <w:t>діяльності, напрямок якої відповідає меті і завданням цієї Програми, у разі якщо такі витрати не покриваються доходами підприємства.</w:t>
      </w:r>
      <w:r w:rsidR="00E577C3" w:rsidRPr="001E6CEC">
        <w:rPr>
          <w:rFonts w:eastAsia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824D6E" w:rsidRPr="00CF49FF" w:rsidRDefault="004B5514" w:rsidP="00CF49FF">
      <w:pPr>
        <w:spacing w:line="276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 w:rsidRPr="00CF49FF">
        <w:rPr>
          <w:rFonts w:eastAsia="Times New Roman"/>
          <w:color w:val="000000" w:themeColor="text1"/>
          <w:sz w:val="28"/>
          <w:szCs w:val="28"/>
          <w:lang w:val="uk-UA"/>
        </w:rPr>
        <w:t>Фінансова підтримка</w:t>
      </w:r>
      <w:r w:rsidR="00DE2B49" w:rsidRPr="00CF49FF">
        <w:rPr>
          <w:rFonts w:eastAsia="Times New Roman"/>
          <w:color w:val="000000" w:themeColor="text1"/>
          <w:sz w:val="28"/>
          <w:szCs w:val="28"/>
          <w:lang w:val="uk-UA"/>
        </w:rPr>
        <w:t xml:space="preserve"> комунального підприємства «Прилукижитлобуд» здійснюється </w:t>
      </w:r>
      <w:r w:rsidR="001C3C9E" w:rsidRPr="00CF49FF">
        <w:rPr>
          <w:rFonts w:eastAsia="Times New Roman"/>
          <w:color w:val="000000" w:themeColor="text1"/>
          <w:sz w:val="28"/>
          <w:szCs w:val="28"/>
          <w:lang w:val="uk-UA"/>
        </w:rPr>
        <w:t>за рахунок коштів</w:t>
      </w:r>
      <w:r w:rsidR="00E10884" w:rsidRPr="00CF49FF">
        <w:rPr>
          <w:rFonts w:eastAsia="Times New Roman"/>
          <w:color w:val="000000" w:themeColor="text1"/>
          <w:sz w:val="28"/>
          <w:szCs w:val="28"/>
          <w:lang w:val="uk-UA"/>
        </w:rPr>
        <w:t xml:space="preserve"> бюджету </w:t>
      </w:r>
      <w:r w:rsidR="00CF49FF" w:rsidRPr="00CF49FF">
        <w:rPr>
          <w:rFonts w:eastAsia="Times New Roman"/>
          <w:bCs/>
          <w:sz w:val="28"/>
          <w:szCs w:val="28"/>
          <w:lang w:val="uk-UA" w:eastAsia="ar-SA"/>
        </w:rPr>
        <w:t>Прилуцької міської територіальної громади</w:t>
      </w:r>
      <w:r w:rsidR="00CF49FF" w:rsidRPr="00CF49FF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1C3C9E" w:rsidRPr="00CF49FF">
        <w:rPr>
          <w:rFonts w:eastAsia="Times New Roman"/>
          <w:color w:val="000000" w:themeColor="text1"/>
          <w:sz w:val="28"/>
          <w:szCs w:val="28"/>
          <w:lang w:val="uk-UA"/>
        </w:rPr>
        <w:t xml:space="preserve">на безповоротній </w:t>
      </w:r>
      <w:r w:rsidR="005A592A" w:rsidRPr="00CF49FF">
        <w:rPr>
          <w:rFonts w:eastAsia="Times New Roman"/>
          <w:color w:val="000000" w:themeColor="text1"/>
          <w:sz w:val="28"/>
          <w:szCs w:val="28"/>
          <w:lang w:val="uk-UA"/>
        </w:rPr>
        <w:t>основі</w:t>
      </w:r>
      <w:r w:rsidR="00DE2B49" w:rsidRPr="00CF49FF">
        <w:rPr>
          <w:rFonts w:eastAsia="Times New Roman"/>
          <w:color w:val="000000" w:themeColor="text1"/>
          <w:sz w:val="28"/>
          <w:szCs w:val="28"/>
          <w:lang w:val="uk-UA"/>
        </w:rPr>
        <w:t xml:space="preserve">, </w:t>
      </w:r>
      <w:r w:rsidR="001C3C9E" w:rsidRPr="00CF49FF">
        <w:rPr>
          <w:rFonts w:eastAsia="Times New Roman"/>
          <w:color w:val="000000" w:themeColor="text1"/>
          <w:sz w:val="28"/>
          <w:szCs w:val="28"/>
          <w:lang w:val="uk-UA"/>
        </w:rPr>
        <w:t>виключн</w:t>
      </w:r>
      <w:r w:rsidR="00D37AAA" w:rsidRPr="00CF49FF">
        <w:rPr>
          <w:rFonts w:eastAsia="Times New Roman"/>
          <w:color w:val="000000" w:themeColor="text1"/>
          <w:sz w:val="28"/>
          <w:szCs w:val="28"/>
          <w:lang w:val="uk-UA"/>
        </w:rPr>
        <w:t xml:space="preserve">о в межах бюджетних призначень </w:t>
      </w:r>
      <w:r w:rsidR="001C3C9E" w:rsidRPr="00CF49FF">
        <w:rPr>
          <w:rFonts w:eastAsia="Times New Roman"/>
          <w:color w:val="000000" w:themeColor="text1"/>
          <w:sz w:val="28"/>
          <w:szCs w:val="28"/>
          <w:lang w:val="uk-UA"/>
        </w:rPr>
        <w:t>на ві</w:t>
      </w:r>
      <w:r w:rsidR="009D2329" w:rsidRPr="00CF49FF">
        <w:rPr>
          <w:rFonts w:eastAsia="Times New Roman"/>
          <w:color w:val="000000" w:themeColor="text1"/>
          <w:sz w:val="28"/>
          <w:szCs w:val="28"/>
          <w:lang w:val="uk-UA"/>
        </w:rPr>
        <w:t>дповідний рік за цією Програмою</w:t>
      </w:r>
      <w:r w:rsidR="001C3C9E" w:rsidRPr="00CF49FF">
        <w:rPr>
          <w:rFonts w:eastAsia="Times New Roman"/>
          <w:color w:val="000000" w:themeColor="text1"/>
          <w:sz w:val="28"/>
          <w:szCs w:val="28"/>
          <w:lang w:val="uk-UA"/>
        </w:rPr>
        <w:t xml:space="preserve"> та в межах надходжень до бюджету</w:t>
      </w:r>
      <w:r w:rsidR="00F254FA" w:rsidRPr="00CF49FF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CF49FF" w:rsidRPr="00CF49FF">
        <w:rPr>
          <w:rFonts w:eastAsia="Times New Roman"/>
          <w:bCs/>
          <w:sz w:val="28"/>
          <w:szCs w:val="28"/>
          <w:lang w:val="uk-UA" w:eastAsia="ar-SA"/>
        </w:rPr>
        <w:t>Прилуцької міської територіальної громади</w:t>
      </w:r>
      <w:r w:rsidR="001C3C9E" w:rsidRPr="00CF49FF">
        <w:rPr>
          <w:rFonts w:eastAsia="Times New Roman"/>
          <w:color w:val="000000" w:themeColor="text1"/>
          <w:sz w:val="28"/>
          <w:szCs w:val="28"/>
          <w:lang w:val="uk-UA"/>
        </w:rPr>
        <w:t>.</w:t>
      </w:r>
    </w:p>
    <w:p w:rsidR="001D5385" w:rsidRPr="001E6CEC" w:rsidRDefault="001D5385" w:rsidP="00C129FA">
      <w:pPr>
        <w:spacing w:line="276" w:lineRule="auto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1275"/>
        <w:gridCol w:w="1560"/>
        <w:gridCol w:w="850"/>
        <w:gridCol w:w="1134"/>
        <w:gridCol w:w="1134"/>
        <w:gridCol w:w="1418"/>
        <w:gridCol w:w="1842"/>
      </w:tblGrid>
      <w:tr w:rsidR="00824D6E" w:rsidRPr="00824D6E" w:rsidTr="00CF49FF">
        <w:trPr>
          <w:trHeight w:val="322"/>
        </w:trPr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4D6E" w:rsidRPr="00C129FA" w:rsidRDefault="00824D6E" w:rsidP="00824D6E">
            <w:pPr>
              <w:suppressLineNumbers/>
              <w:suppressAutoHyphens/>
              <w:snapToGrid w:val="0"/>
              <w:rPr>
                <w:rFonts w:eastAsia="Times New Roman"/>
                <w:bCs/>
                <w:lang w:val="uk-UA" w:eastAsia="ar-SA"/>
              </w:rPr>
            </w:pPr>
            <w:r w:rsidRPr="00C129FA">
              <w:rPr>
                <w:rFonts w:eastAsia="Times New Roman"/>
                <w:bCs/>
                <w:lang w:val="uk-UA" w:eastAsia="ar-SA"/>
              </w:rPr>
              <w:t>№ з/п</w:t>
            </w:r>
          </w:p>
        </w:tc>
        <w:tc>
          <w:tcPr>
            <w:tcW w:w="12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4D6E" w:rsidRPr="00C129FA" w:rsidRDefault="00824D6E" w:rsidP="00CF49FF">
            <w:pPr>
              <w:widowControl w:val="0"/>
              <w:suppressAutoHyphens/>
              <w:autoSpaceDE w:val="0"/>
              <w:ind w:left="-55" w:right="-55"/>
              <w:jc w:val="center"/>
              <w:rPr>
                <w:rFonts w:eastAsia="Times New Roman"/>
                <w:bCs/>
                <w:lang w:val="uk-UA" w:eastAsia="ar-SA"/>
              </w:rPr>
            </w:pPr>
            <w:r w:rsidRPr="00C129FA">
              <w:rPr>
                <w:rFonts w:eastAsia="Times New Roman"/>
                <w:bCs/>
                <w:lang w:val="uk-UA" w:eastAsia="ar-SA"/>
              </w:rPr>
              <w:t>Напрями діяльності (</w:t>
            </w:r>
            <w:proofErr w:type="spellStart"/>
            <w:r w:rsidR="00CF49FF">
              <w:rPr>
                <w:rFonts w:eastAsia="Times New Roman"/>
                <w:bCs/>
                <w:lang w:val="uk-UA" w:eastAsia="ar-SA"/>
              </w:rPr>
              <w:t>пріоритет-</w:t>
            </w:r>
            <w:r w:rsidRPr="00C129FA">
              <w:rPr>
                <w:rFonts w:eastAsia="Times New Roman"/>
                <w:bCs/>
                <w:lang w:val="uk-UA" w:eastAsia="ar-SA"/>
              </w:rPr>
              <w:t>ні</w:t>
            </w:r>
            <w:proofErr w:type="spellEnd"/>
            <w:r w:rsidRPr="00C129FA">
              <w:rPr>
                <w:rFonts w:eastAsia="Times New Roman"/>
                <w:bCs/>
                <w:lang w:val="uk-UA" w:eastAsia="ar-SA"/>
              </w:rPr>
              <w:t xml:space="preserve"> завдання)</w:t>
            </w:r>
          </w:p>
        </w:tc>
        <w:tc>
          <w:tcPr>
            <w:tcW w:w="15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4D6E" w:rsidRPr="00C129FA" w:rsidRDefault="00824D6E" w:rsidP="00CF49FF">
            <w:pPr>
              <w:widowControl w:val="0"/>
              <w:suppressAutoHyphens/>
              <w:autoSpaceDE w:val="0"/>
              <w:snapToGrid w:val="0"/>
              <w:ind w:right="12"/>
              <w:jc w:val="center"/>
              <w:rPr>
                <w:rFonts w:eastAsia="Times New Roman"/>
                <w:bCs/>
                <w:lang w:val="uk-UA" w:eastAsia="ar-SA"/>
              </w:rPr>
            </w:pPr>
            <w:r w:rsidRPr="00C129FA">
              <w:rPr>
                <w:rFonts w:eastAsia="Times New Roman"/>
                <w:bCs/>
                <w:lang w:val="uk-UA" w:eastAsia="ar-SA"/>
              </w:rPr>
              <w:t xml:space="preserve">Перелік заходів </w:t>
            </w:r>
            <w:r w:rsidR="00CF49FF">
              <w:rPr>
                <w:rFonts w:eastAsia="Times New Roman"/>
                <w:bCs/>
                <w:lang w:val="uk-UA" w:eastAsia="ar-SA"/>
              </w:rPr>
              <w:t>П</w:t>
            </w:r>
            <w:r w:rsidRPr="00C129FA">
              <w:rPr>
                <w:rFonts w:eastAsia="Times New Roman"/>
                <w:bCs/>
                <w:lang w:val="uk-UA" w:eastAsia="ar-SA"/>
              </w:rPr>
              <w:t>рограми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4D6E" w:rsidRPr="00C129FA" w:rsidRDefault="00824D6E" w:rsidP="00824D6E">
            <w:pPr>
              <w:widowControl w:val="0"/>
              <w:suppressAutoHyphens/>
              <w:autoSpaceDE w:val="0"/>
              <w:snapToGrid w:val="0"/>
              <w:ind w:left="-132" w:right="-108"/>
              <w:jc w:val="center"/>
              <w:rPr>
                <w:rFonts w:eastAsia="Times New Roman"/>
                <w:bCs/>
                <w:lang w:val="uk-UA" w:eastAsia="ar-SA"/>
              </w:rPr>
            </w:pPr>
            <w:r w:rsidRPr="00C129FA">
              <w:rPr>
                <w:rFonts w:eastAsia="Times New Roman"/>
                <w:bCs/>
                <w:lang w:val="uk-UA" w:eastAsia="ar-SA"/>
              </w:rPr>
              <w:t xml:space="preserve">Строки </w:t>
            </w:r>
            <w:proofErr w:type="spellStart"/>
            <w:r w:rsidRPr="00C129FA">
              <w:rPr>
                <w:rFonts w:eastAsia="Times New Roman"/>
                <w:bCs/>
                <w:lang w:val="uk-UA" w:eastAsia="ar-SA"/>
              </w:rPr>
              <w:t>вико</w:t>
            </w:r>
            <w:r w:rsidR="00CF49FF">
              <w:rPr>
                <w:rFonts w:eastAsia="Times New Roman"/>
                <w:bCs/>
                <w:lang w:val="uk-UA" w:eastAsia="ar-SA"/>
              </w:rPr>
              <w:t>-</w:t>
            </w:r>
            <w:r w:rsidRPr="00C129FA">
              <w:rPr>
                <w:rFonts w:eastAsia="Times New Roman"/>
                <w:bCs/>
                <w:lang w:val="uk-UA" w:eastAsia="ar-SA"/>
              </w:rPr>
              <w:t>нання</w:t>
            </w:r>
            <w:proofErr w:type="spellEnd"/>
            <w:r w:rsidRPr="00C129FA">
              <w:rPr>
                <w:rFonts w:eastAsia="Times New Roman"/>
                <w:bCs/>
                <w:lang w:val="uk-UA" w:eastAsia="ar-SA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4D6E" w:rsidRPr="00C129FA" w:rsidRDefault="00824D6E" w:rsidP="00CF49FF">
            <w:pPr>
              <w:widowControl w:val="0"/>
              <w:suppressAutoHyphens/>
              <w:autoSpaceDE w:val="0"/>
              <w:snapToGrid w:val="0"/>
              <w:ind w:left="-55" w:right="-55"/>
              <w:jc w:val="center"/>
              <w:rPr>
                <w:rFonts w:eastAsia="Times New Roman"/>
                <w:bCs/>
                <w:lang w:val="uk-UA" w:eastAsia="ar-SA"/>
              </w:rPr>
            </w:pPr>
            <w:r w:rsidRPr="00C129FA">
              <w:rPr>
                <w:rFonts w:eastAsia="Times New Roman"/>
                <w:bCs/>
                <w:lang w:val="uk-UA" w:eastAsia="ar-SA"/>
              </w:rPr>
              <w:t>Виконавці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4D6E" w:rsidRPr="00C129FA" w:rsidRDefault="00824D6E" w:rsidP="00824D6E">
            <w:pPr>
              <w:widowControl w:val="0"/>
              <w:suppressAutoHyphens/>
              <w:autoSpaceDE w:val="0"/>
              <w:snapToGrid w:val="0"/>
              <w:ind w:right="12"/>
              <w:jc w:val="center"/>
              <w:rPr>
                <w:rFonts w:eastAsia="Times New Roman"/>
                <w:bCs/>
                <w:lang w:val="uk-UA" w:eastAsia="ar-SA"/>
              </w:rPr>
            </w:pPr>
            <w:r w:rsidRPr="00C129FA">
              <w:rPr>
                <w:rFonts w:eastAsia="Times New Roman"/>
                <w:bCs/>
                <w:lang w:val="uk-UA" w:eastAsia="ar-SA"/>
              </w:rPr>
              <w:t xml:space="preserve">Джерела </w:t>
            </w:r>
            <w:proofErr w:type="spellStart"/>
            <w:r w:rsidRPr="00C129FA">
              <w:rPr>
                <w:rFonts w:eastAsia="Times New Roman"/>
                <w:bCs/>
                <w:lang w:val="uk-UA" w:eastAsia="ar-SA"/>
              </w:rPr>
              <w:t>фінансу</w:t>
            </w:r>
            <w:r w:rsidR="00CF49FF">
              <w:rPr>
                <w:rFonts w:eastAsia="Times New Roman"/>
                <w:bCs/>
                <w:lang w:val="uk-UA" w:eastAsia="ar-SA"/>
              </w:rPr>
              <w:t>-</w:t>
            </w:r>
            <w:r w:rsidRPr="00C129FA">
              <w:rPr>
                <w:rFonts w:eastAsia="Times New Roman"/>
                <w:bCs/>
                <w:lang w:val="uk-UA" w:eastAsia="ar-SA"/>
              </w:rPr>
              <w:t>вання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4D6E" w:rsidRPr="00C129FA" w:rsidRDefault="0096274A" w:rsidP="00530119">
            <w:pPr>
              <w:widowControl w:val="0"/>
              <w:suppressAutoHyphens/>
              <w:autoSpaceDE w:val="0"/>
              <w:snapToGrid w:val="0"/>
              <w:ind w:left="-108" w:right="-108"/>
              <w:jc w:val="center"/>
              <w:rPr>
                <w:rFonts w:eastAsia="Times New Roman"/>
                <w:bCs/>
                <w:lang w:val="uk-UA" w:eastAsia="ar-SA"/>
              </w:rPr>
            </w:pPr>
            <w:r w:rsidRPr="00C129FA">
              <w:rPr>
                <w:rFonts w:eastAsia="Times New Roman"/>
                <w:bCs/>
                <w:lang w:val="uk-UA" w:eastAsia="ar-SA"/>
              </w:rPr>
              <w:t>Орієнтований обсяг фінансуванн</w:t>
            </w:r>
            <w:r w:rsidR="00824D6E" w:rsidRPr="00C129FA">
              <w:rPr>
                <w:rFonts w:eastAsia="Times New Roman"/>
                <w:bCs/>
                <w:lang w:val="uk-UA" w:eastAsia="ar-SA"/>
              </w:rPr>
              <w:t xml:space="preserve">я, </w:t>
            </w:r>
            <w:proofErr w:type="spellStart"/>
            <w:r w:rsidR="00824D6E" w:rsidRPr="00C129FA">
              <w:rPr>
                <w:rFonts w:eastAsia="Times New Roman"/>
                <w:bCs/>
                <w:lang w:val="uk-UA" w:eastAsia="ar-SA"/>
              </w:rPr>
              <w:t>грн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4D6E" w:rsidRPr="00C129FA" w:rsidRDefault="00824D6E" w:rsidP="00824D6E">
            <w:pPr>
              <w:widowControl w:val="0"/>
              <w:suppressAutoHyphens/>
              <w:autoSpaceDE w:val="0"/>
              <w:snapToGrid w:val="0"/>
              <w:ind w:right="12"/>
              <w:jc w:val="center"/>
              <w:rPr>
                <w:rFonts w:eastAsia="Times New Roman"/>
                <w:bCs/>
                <w:lang w:val="uk-UA" w:eastAsia="ar-SA"/>
              </w:rPr>
            </w:pPr>
            <w:r w:rsidRPr="00C129FA">
              <w:rPr>
                <w:rFonts w:eastAsia="Times New Roman"/>
                <w:bCs/>
                <w:lang w:val="uk-UA" w:eastAsia="ar-SA"/>
              </w:rPr>
              <w:t>Очікуваний результат</w:t>
            </w:r>
          </w:p>
        </w:tc>
      </w:tr>
      <w:tr w:rsidR="00824D6E" w:rsidRPr="00824D6E" w:rsidTr="00CF49FF">
        <w:trPr>
          <w:trHeight w:val="322"/>
        </w:trPr>
        <w:tc>
          <w:tcPr>
            <w:tcW w:w="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4D6E" w:rsidRPr="00C129FA" w:rsidRDefault="00824D6E" w:rsidP="00824D6E">
            <w:pPr>
              <w:suppressLineNumbers/>
              <w:suppressAutoHyphens/>
              <w:snapToGrid w:val="0"/>
              <w:rPr>
                <w:rFonts w:eastAsia="Times New Roman"/>
                <w:b/>
                <w:bCs/>
                <w:lang w:val="uk-UA" w:eastAsia="ar-SA"/>
              </w:rPr>
            </w:pPr>
          </w:p>
        </w:tc>
        <w:tc>
          <w:tcPr>
            <w:tcW w:w="12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4D6E" w:rsidRPr="00C129FA" w:rsidRDefault="00824D6E" w:rsidP="00824D6E">
            <w:pPr>
              <w:suppressLineNumbers/>
              <w:suppressAutoHyphens/>
              <w:snapToGrid w:val="0"/>
              <w:rPr>
                <w:rFonts w:eastAsia="Times New Roman"/>
                <w:b/>
                <w:bCs/>
                <w:lang w:val="uk-UA" w:eastAsia="ar-SA"/>
              </w:rPr>
            </w:pPr>
          </w:p>
        </w:tc>
        <w:tc>
          <w:tcPr>
            <w:tcW w:w="15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4D6E" w:rsidRPr="00C129FA" w:rsidRDefault="00824D6E" w:rsidP="00824D6E">
            <w:pPr>
              <w:suppressLineNumbers/>
              <w:suppressAutoHyphens/>
              <w:snapToGrid w:val="0"/>
              <w:rPr>
                <w:rFonts w:eastAsia="Times New Roman"/>
                <w:b/>
                <w:bCs/>
                <w:lang w:val="uk-UA" w:eastAsia="ar-SA"/>
              </w:rPr>
            </w:pPr>
          </w:p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4D6E" w:rsidRPr="00C129FA" w:rsidRDefault="00824D6E" w:rsidP="00824D6E">
            <w:pPr>
              <w:suppressLineNumbers/>
              <w:suppressAutoHyphens/>
              <w:snapToGrid w:val="0"/>
              <w:rPr>
                <w:rFonts w:eastAsia="Times New Roman"/>
                <w:b/>
                <w:bCs/>
                <w:lang w:val="uk-UA" w:eastAsia="ar-SA"/>
              </w:rPr>
            </w:pP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4D6E" w:rsidRPr="00C129FA" w:rsidRDefault="00824D6E" w:rsidP="00824D6E">
            <w:pPr>
              <w:suppressLineNumbers/>
              <w:suppressAutoHyphens/>
              <w:snapToGrid w:val="0"/>
              <w:rPr>
                <w:rFonts w:eastAsia="Times New Roman"/>
                <w:b/>
                <w:bCs/>
                <w:lang w:val="uk-UA" w:eastAsia="ar-SA"/>
              </w:rPr>
            </w:pP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4D6E" w:rsidRPr="00C129FA" w:rsidRDefault="00824D6E" w:rsidP="00824D6E">
            <w:pPr>
              <w:suppressLineNumbers/>
              <w:suppressAutoHyphens/>
              <w:snapToGrid w:val="0"/>
              <w:rPr>
                <w:rFonts w:eastAsia="Times New Roman"/>
                <w:b/>
                <w:bCs/>
                <w:lang w:val="uk-UA" w:eastAsia="ar-SA"/>
              </w:rPr>
            </w:pPr>
          </w:p>
        </w:tc>
        <w:tc>
          <w:tcPr>
            <w:tcW w:w="14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4D6E" w:rsidRPr="00C129FA" w:rsidRDefault="00824D6E" w:rsidP="00824D6E">
            <w:pPr>
              <w:suppressLineNumbers/>
              <w:suppressAutoHyphens/>
              <w:snapToGrid w:val="0"/>
              <w:rPr>
                <w:rFonts w:eastAsia="Times New Roman"/>
                <w:b/>
                <w:bCs/>
                <w:lang w:val="uk-UA" w:eastAsia="ar-SA"/>
              </w:rPr>
            </w:pPr>
          </w:p>
        </w:tc>
        <w:tc>
          <w:tcPr>
            <w:tcW w:w="18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4D6E" w:rsidRPr="00C129FA" w:rsidRDefault="00824D6E" w:rsidP="00824D6E">
            <w:pPr>
              <w:suppressLineNumbers/>
              <w:suppressAutoHyphens/>
              <w:snapToGrid w:val="0"/>
              <w:rPr>
                <w:rFonts w:eastAsia="Times New Roman"/>
                <w:b/>
                <w:bCs/>
                <w:lang w:val="uk-UA" w:eastAsia="ar-SA"/>
              </w:rPr>
            </w:pPr>
          </w:p>
        </w:tc>
      </w:tr>
      <w:tr w:rsidR="00824D6E" w:rsidRPr="00824D6E" w:rsidTr="00CF49F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4D6E" w:rsidRPr="00C129FA" w:rsidRDefault="00824D6E" w:rsidP="00CF49FF">
            <w:pPr>
              <w:widowControl w:val="0"/>
              <w:suppressAutoHyphens/>
              <w:autoSpaceDE w:val="0"/>
              <w:snapToGrid w:val="0"/>
              <w:ind w:right="12"/>
              <w:jc w:val="center"/>
              <w:rPr>
                <w:rFonts w:eastAsia="Times New Roman"/>
                <w:bCs/>
                <w:lang w:val="uk-UA" w:eastAsia="ar-SA"/>
              </w:rPr>
            </w:pPr>
            <w:r w:rsidRPr="00C129FA">
              <w:rPr>
                <w:rFonts w:eastAsia="Times New Roman"/>
                <w:bCs/>
                <w:lang w:val="uk-UA" w:eastAsia="ar-SA"/>
              </w:rPr>
              <w:t>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4D6E" w:rsidRPr="00C129FA" w:rsidRDefault="00824D6E" w:rsidP="00824D6E">
            <w:pPr>
              <w:widowControl w:val="0"/>
              <w:suppressAutoHyphens/>
              <w:autoSpaceDE w:val="0"/>
              <w:snapToGrid w:val="0"/>
              <w:ind w:left="-108" w:right="-76" w:firstLine="88"/>
              <w:jc w:val="center"/>
              <w:rPr>
                <w:rFonts w:eastAsia="Times New Roman"/>
                <w:lang w:val="uk-UA" w:eastAsia="ar-SA"/>
              </w:rPr>
            </w:pPr>
            <w:r w:rsidRPr="00C129FA">
              <w:rPr>
                <w:rFonts w:eastAsia="Times New Roman"/>
                <w:lang w:val="uk-UA" w:eastAsia="ar-SA"/>
              </w:rPr>
              <w:t>Фінансова підтримка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4D6E" w:rsidRPr="00C129FA" w:rsidRDefault="00824D6E" w:rsidP="00824D6E">
            <w:pPr>
              <w:widowControl w:val="0"/>
              <w:suppressAutoHyphens/>
              <w:autoSpaceDE w:val="0"/>
              <w:spacing w:line="100" w:lineRule="atLeast"/>
              <w:ind w:left="-32" w:right="12"/>
              <w:rPr>
                <w:rFonts w:eastAsia="Times New Roman"/>
                <w:lang w:val="uk-UA" w:eastAsia="ar-SA"/>
              </w:rPr>
            </w:pPr>
            <w:r w:rsidRPr="00C129FA">
              <w:rPr>
                <w:rFonts w:eastAsia="Times New Roman"/>
                <w:lang w:val="uk-UA" w:eastAsia="ar-SA"/>
              </w:rPr>
              <w:t>Виконання зобов’язань з виплати заробітної плати працівникам та виконання зобов’язань зі сплати податків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4D6E" w:rsidRPr="00C129FA" w:rsidRDefault="00824D6E" w:rsidP="00824D6E">
            <w:pPr>
              <w:widowControl w:val="0"/>
              <w:suppressAutoHyphens/>
              <w:autoSpaceDE w:val="0"/>
              <w:snapToGrid w:val="0"/>
              <w:ind w:right="12"/>
              <w:jc w:val="center"/>
              <w:rPr>
                <w:rFonts w:eastAsia="Times New Roman"/>
                <w:bCs/>
                <w:lang w:val="uk-UA" w:eastAsia="ar-SA"/>
              </w:rPr>
            </w:pPr>
            <w:r w:rsidRPr="00C129FA">
              <w:rPr>
                <w:rFonts w:eastAsia="Times New Roman"/>
                <w:bCs/>
                <w:lang w:val="uk-UA" w:eastAsia="ar-SA"/>
              </w:rPr>
              <w:t>2025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4D6E" w:rsidRPr="00C129FA" w:rsidRDefault="00824D6E" w:rsidP="00CF49FF">
            <w:pPr>
              <w:suppressAutoHyphens/>
              <w:snapToGrid w:val="0"/>
              <w:ind w:left="-55" w:right="-55"/>
              <w:rPr>
                <w:rFonts w:eastAsia="Times New Roman"/>
                <w:bCs/>
                <w:lang w:val="uk-UA" w:eastAsia="ar-SA"/>
              </w:rPr>
            </w:pPr>
            <w:proofErr w:type="spellStart"/>
            <w:r w:rsidRPr="00C129FA">
              <w:rPr>
                <w:rFonts w:eastAsia="Times New Roman"/>
                <w:bCs/>
                <w:lang w:val="uk-UA" w:eastAsia="ar-SA"/>
              </w:rPr>
              <w:t>КП</w:t>
            </w:r>
            <w:proofErr w:type="spellEnd"/>
            <w:r w:rsidRPr="00C129FA">
              <w:rPr>
                <w:rFonts w:eastAsia="Times New Roman"/>
                <w:bCs/>
                <w:lang w:val="uk-UA" w:eastAsia="ar-SA"/>
              </w:rPr>
              <w:t xml:space="preserve"> «</w:t>
            </w:r>
            <w:proofErr w:type="spellStart"/>
            <w:r w:rsidRPr="00C129FA">
              <w:rPr>
                <w:rFonts w:eastAsia="Times New Roman"/>
                <w:bCs/>
                <w:lang w:val="uk-UA" w:eastAsia="ar-SA"/>
              </w:rPr>
              <w:t>Прилуки</w:t>
            </w:r>
            <w:r w:rsidR="00CF49FF">
              <w:rPr>
                <w:rFonts w:eastAsia="Times New Roman"/>
                <w:bCs/>
                <w:lang w:val="uk-UA" w:eastAsia="ar-SA"/>
              </w:rPr>
              <w:t>-</w:t>
            </w:r>
            <w:r w:rsidRPr="00C129FA">
              <w:rPr>
                <w:rFonts w:eastAsia="Times New Roman"/>
                <w:bCs/>
                <w:lang w:val="uk-UA" w:eastAsia="ar-SA"/>
              </w:rPr>
              <w:t>житлобуд</w:t>
            </w:r>
            <w:proofErr w:type="spellEnd"/>
            <w:r w:rsidRPr="00C129FA">
              <w:rPr>
                <w:rFonts w:eastAsia="Times New Roman"/>
                <w:bCs/>
                <w:lang w:val="uk-UA" w:eastAsia="ar-SA"/>
              </w:rPr>
              <w:t>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4D6E" w:rsidRPr="00C129FA" w:rsidRDefault="00824D6E" w:rsidP="00824D6E">
            <w:pPr>
              <w:widowControl w:val="0"/>
              <w:suppressAutoHyphens/>
              <w:autoSpaceDE w:val="0"/>
              <w:snapToGrid w:val="0"/>
              <w:ind w:right="12"/>
              <w:rPr>
                <w:rFonts w:eastAsia="Times New Roman"/>
                <w:bCs/>
                <w:lang w:val="uk-UA" w:eastAsia="ar-SA"/>
              </w:rPr>
            </w:pPr>
            <w:r w:rsidRPr="00C129FA">
              <w:rPr>
                <w:rFonts w:eastAsia="Times New Roman"/>
                <w:bCs/>
                <w:lang w:val="uk-UA" w:eastAsia="ar-SA"/>
              </w:rPr>
              <w:t xml:space="preserve">Бюджет </w:t>
            </w:r>
            <w:proofErr w:type="spellStart"/>
            <w:r w:rsidRPr="00C129FA">
              <w:rPr>
                <w:rFonts w:eastAsia="Times New Roman"/>
                <w:bCs/>
                <w:lang w:val="uk-UA" w:eastAsia="ar-SA"/>
              </w:rPr>
              <w:t>Прилуць</w:t>
            </w:r>
            <w:r w:rsidR="00CF49FF">
              <w:rPr>
                <w:rFonts w:eastAsia="Times New Roman"/>
                <w:bCs/>
                <w:lang w:val="uk-UA" w:eastAsia="ar-SA"/>
              </w:rPr>
              <w:t>-</w:t>
            </w:r>
            <w:r w:rsidRPr="00C129FA">
              <w:rPr>
                <w:rFonts w:eastAsia="Times New Roman"/>
                <w:bCs/>
                <w:lang w:val="uk-UA" w:eastAsia="ar-SA"/>
              </w:rPr>
              <w:t>кої</w:t>
            </w:r>
            <w:proofErr w:type="spellEnd"/>
            <w:r w:rsidRPr="00C129FA">
              <w:rPr>
                <w:rFonts w:eastAsia="Times New Roman"/>
                <w:bCs/>
                <w:lang w:val="uk-UA" w:eastAsia="ar-SA"/>
              </w:rPr>
              <w:t xml:space="preserve"> міської </w:t>
            </w:r>
            <w:proofErr w:type="spellStart"/>
            <w:r w:rsidRPr="00C129FA">
              <w:rPr>
                <w:rFonts w:eastAsia="Times New Roman"/>
                <w:bCs/>
                <w:lang w:val="uk-UA" w:eastAsia="ar-SA"/>
              </w:rPr>
              <w:t>територі</w:t>
            </w:r>
            <w:r w:rsidR="00CF49FF">
              <w:rPr>
                <w:rFonts w:eastAsia="Times New Roman"/>
                <w:bCs/>
                <w:lang w:val="uk-UA" w:eastAsia="ar-SA"/>
              </w:rPr>
              <w:t>-</w:t>
            </w:r>
            <w:r w:rsidRPr="00C129FA">
              <w:rPr>
                <w:rFonts w:eastAsia="Times New Roman"/>
                <w:bCs/>
                <w:lang w:val="uk-UA" w:eastAsia="ar-SA"/>
              </w:rPr>
              <w:t>альної</w:t>
            </w:r>
            <w:proofErr w:type="spellEnd"/>
            <w:r w:rsidRPr="00C129FA">
              <w:rPr>
                <w:rFonts w:eastAsia="Times New Roman"/>
                <w:bCs/>
                <w:lang w:val="uk-UA" w:eastAsia="ar-SA"/>
              </w:rPr>
              <w:t xml:space="preserve"> громади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4D6E" w:rsidRPr="00C129FA" w:rsidRDefault="004A1F47" w:rsidP="00530119">
            <w:pPr>
              <w:widowControl w:val="0"/>
              <w:suppressAutoHyphens/>
              <w:autoSpaceDE w:val="0"/>
              <w:snapToGrid w:val="0"/>
              <w:ind w:right="12"/>
              <w:jc w:val="center"/>
              <w:rPr>
                <w:rFonts w:eastAsia="Times New Roman"/>
                <w:bCs/>
                <w:lang w:val="uk-UA" w:eastAsia="ar-SA"/>
              </w:rPr>
            </w:pPr>
            <w:r>
              <w:rPr>
                <w:rFonts w:eastAsia="Times New Roman"/>
                <w:lang w:val="uk-UA" w:eastAsia="ar-SA"/>
              </w:rPr>
              <w:t>1 4</w:t>
            </w:r>
            <w:r w:rsidR="00824D6E" w:rsidRPr="00C129FA">
              <w:rPr>
                <w:rFonts w:eastAsia="Times New Roman"/>
                <w:lang w:val="uk-UA" w:eastAsia="ar-SA"/>
              </w:rPr>
              <w:t>86</w:t>
            </w:r>
            <w:r w:rsidR="00530119">
              <w:rPr>
                <w:rFonts w:eastAsia="Times New Roman"/>
                <w:lang w:val="uk-UA" w:eastAsia="ar-SA"/>
              </w:rPr>
              <w:t> 600,00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4D6E" w:rsidRPr="00C129FA" w:rsidRDefault="00824D6E" w:rsidP="00824D6E">
            <w:pPr>
              <w:widowControl w:val="0"/>
              <w:suppressAutoHyphens/>
              <w:autoSpaceDE w:val="0"/>
              <w:snapToGrid w:val="0"/>
              <w:ind w:right="12"/>
              <w:jc w:val="both"/>
              <w:rPr>
                <w:rFonts w:eastAsia="Times New Roman"/>
                <w:lang w:val="uk-UA" w:eastAsia="ar-SA"/>
              </w:rPr>
            </w:pPr>
            <w:r w:rsidRPr="00C129FA">
              <w:rPr>
                <w:rFonts w:eastAsia="Times New Roman"/>
                <w:lang w:val="uk-UA" w:eastAsia="ar-SA"/>
              </w:rPr>
              <w:t>Виконання зобов’язань з виплати заробітної плати працівникам та виконання зобов’язань зі сплати податків</w:t>
            </w:r>
          </w:p>
        </w:tc>
      </w:tr>
    </w:tbl>
    <w:p w:rsidR="00C129FA" w:rsidRDefault="00C129FA" w:rsidP="00C129FA">
      <w:pPr>
        <w:spacing w:line="276" w:lineRule="auto"/>
        <w:jc w:val="center"/>
        <w:rPr>
          <w:rFonts w:eastAsia="Times New Roman"/>
          <w:b/>
          <w:color w:val="000000" w:themeColor="text1"/>
          <w:sz w:val="28"/>
          <w:szCs w:val="28"/>
          <w:lang w:val="uk-UA"/>
        </w:rPr>
      </w:pPr>
    </w:p>
    <w:p w:rsidR="00B650BF" w:rsidRPr="001D5385" w:rsidRDefault="00824D6E" w:rsidP="00C129FA">
      <w:pPr>
        <w:spacing w:line="276" w:lineRule="auto"/>
        <w:jc w:val="center"/>
        <w:rPr>
          <w:rFonts w:eastAsia="Times New Roman"/>
          <w:color w:val="000000" w:themeColor="text1"/>
          <w:sz w:val="28"/>
          <w:szCs w:val="28"/>
          <w:lang w:val="uk-UA"/>
        </w:rPr>
      </w:pPr>
      <w:r w:rsidRPr="001D5385">
        <w:rPr>
          <w:rFonts w:eastAsia="Times New Roman"/>
          <w:color w:val="000000" w:themeColor="text1"/>
          <w:sz w:val="28"/>
          <w:szCs w:val="28"/>
          <w:lang w:val="uk-UA"/>
        </w:rPr>
        <w:t>Ресурсне забезпечення Програми</w:t>
      </w:r>
    </w:p>
    <w:tbl>
      <w:tblPr>
        <w:tblW w:w="9541" w:type="dxa"/>
        <w:tblInd w:w="-34" w:type="dxa"/>
        <w:tblLayout w:type="fixed"/>
        <w:tblLook w:val="0000"/>
      </w:tblPr>
      <w:tblGrid>
        <w:gridCol w:w="4395"/>
        <w:gridCol w:w="2693"/>
        <w:gridCol w:w="2453"/>
      </w:tblGrid>
      <w:tr w:rsidR="00824D6E" w:rsidRPr="00824D6E" w:rsidTr="00432B71"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6E" w:rsidRPr="00C129FA" w:rsidRDefault="00824D6E" w:rsidP="00432B71">
            <w:pPr>
              <w:suppressAutoHyphens/>
              <w:snapToGrid w:val="0"/>
              <w:rPr>
                <w:rFonts w:eastAsia="Times New Roman"/>
                <w:lang w:val="uk-UA" w:eastAsia="ar-SA"/>
              </w:rPr>
            </w:pPr>
            <w:r w:rsidRPr="00C129FA">
              <w:rPr>
                <w:rFonts w:eastAsia="Times New Roman"/>
                <w:lang w:val="uk-UA" w:eastAsia="ar-SA"/>
              </w:rPr>
              <w:t>Обсяг коштів, які пропонується залучити на виконання Програми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6E" w:rsidRPr="00C129FA" w:rsidRDefault="00824D6E" w:rsidP="00CF49FF">
            <w:pPr>
              <w:suppressAutoHyphens/>
              <w:snapToGrid w:val="0"/>
              <w:jc w:val="center"/>
              <w:rPr>
                <w:rFonts w:eastAsia="Times New Roman"/>
                <w:lang w:val="uk-UA" w:eastAsia="ar-SA"/>
              </w:rPr>
            </w:pPr>
            <w:r w:rsidRPr="00C129FA">
              <w:rPr>
                <w:rFonts w:eastAsia="Times New Roman"/>
                <w:lang w:val="uk-UA" w:eastAsia="ar-SA"/>
              </w:rPr>
              <w:t xml:space="preserve">Етапи виконання </w:t>
            </w:r>
            <w:r w:rsidR="00CF49FF">
              <w:rPr>
                <w:rFonts w:eastAsia="Times New Roman"/>
                <w:lang w:val="uk-UA" w:eastAsia="ar-SA"/>
              </w:rPr>
              <w:t>П</w:t>
            </w:r>
            <w:r w:rsidRPr="00C129FA">
              <w:rPr>
                <w:rFonts w:eastAsia="Times New Roman"/>
                <w:lang w:val="uk-UA" w:eastAsia="ar-SA"/>
              </w:rPr>
              <w:t>рограми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6E" w:rsidRPr="00C129FA" w:rsidRDefault="00824D6E" w:rsidP="00432B71">
            <w:pPr>
              <w:suppressAutoHyphens/>
              <w:snapToGrid w:val="0"/>
              <w:jc w:val="center"/>
              <w:rPr>
                <w:rFonts w:eastAsia="Times New Roman"/>
                <w:lang w:val="uk-UA" w:eastAsia="ar-SA"/>
              </w:rPr>
            </w:pPr>
            <w:r w:rsidRPr="00C129FA">
              <w:rPr>
                <w:rFonts w:eastAsia="Times New Roman"/>
                <w:lang w:val="uk-UA" w:eastAsia="ar-SA"/>
              </w:rPr>
              <w:t>Усього витрат на виконання Програми</w:t>
            </w:r>
            <w:r w:rsidR="003E52AC">
              <w:rPr>
                <w:rFonts w:eastAsia="Times New Roman"/>
                <w:lang w:val="uk-UA" w:eastAsia="ar-SA"/>
              </w:rPr>
              <w:t xml:space="preserve">, </w:t>
            </w:r>
            <w:proofErr w:type="spellStart"/>
            <w:r w:rsidR="003E52AC">
              <w:rPr>
                <w:rFonts w:eastAsia="Times New Roman"/>
                <w:lang w:val="uk-UA" w:eastAsia="ar-SA"/>
              </w:rPr>
              <w:t>грн</w:t>
            </w:r>
            <w:proofErr w:type="spellEnd"/>
          </w:p>
        </w:tc>
      </w:tr>
      <w:tr w:rsidR="00824D6E" w:rsidRPr="00824D6E" w:rsidTr="00432B71"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6E" w:rsidRPr="00C129FA" w:rsidRDefault="00824D6E" w:rsidP="00432B71">
            <w:pPr>
              <w:suppressAutoHyphens/>
              <w:snapToGrid w:val="0"/>
              <w:rPr>
                <w:rFonts w:eastAsia="Times New Roman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6E" w:rsidRPr="00C129FA" w:rsidRDefault="00824D6E" w:rsidP="00C129FA">
            <w:pPr>
              <w:suppressAutoHyphens/>
              <w:snapToGrid w:val="0"/>
              <w:jc w:val="center"/>
              <w:rPr>
                <w:rFonts w:eastAsia="Times New Roman"/>
                <w:lang w:val="uk-UA" w:eastAsia="ar-SA"/>
              </w:rPr>
            </w:pPr>
            <w:r w:rsidRPr="00C129FA">
              <w:rPr>
                <w:rFonts w:eastAsia="Times New Roman"/>
                <w:lang w:val="uk-UA" w:eastAsia="ar-SA"/>
              </w:rPr>
              <w:t>2025 рік</w:t>
            </w: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6E" w:rsidRPr="00C129FA" w:rsidRDefault="00824D6E" w:rsidP="00432B71">
            <w:pPr>
              <w:suppressAutoHyphens/>
              <w:snapToGrid w:val="0"/>
              <w:rPr>
                <w:rFonts w:eastAsia="Times New Roman"/>
                <w:lang w:val="uk-UA" w:eastAsia="ar-SA"/>
              </w:rPr>
            </w:pPr>
          </w:p>
        </w:tc>
      </w:tr>
      <w:tr w:rsidR="00824D6E" w:rsidRPr="00824D6E" w:rsidTr="00432B7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6E" w:rsidRPr="00C129FA" w:rsidRDefault="00824D6E" w:rsidP="00432B71">
            <w:pPr>
              <w:suppressAutoHyphens/>
              <w:snapToGrid w:val="0"/>
              <w:rPr>
                <w:rFonts w:eastAsia="Times New Roman"/>
                <w:lang w:val="uk-UA" w:eastAsia="ar-SA"/>
              </w:rPr>
            </w:pPr>
            <w:r w:rsidRPr="00C129FA">
              <w:rPr>
                <w:rFonts w:eastAsia="Times New Roman"/>
                <w:lang w:val="uk-UA" w:eastAsia="ar-SA"/>
              </w:rPr>
              <w:t>Обсяг ресурсів, всього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6E" w:rsidRPr="00C129FA" w:rsidRDefault="004A1F47" w:rsidP="00432B71">
            <w:pPr>
              <w:suppressAutoHyphens/>
              <w:snapToGrid w:val="0"/>
              <w:jc w:val="center"/>
              <w:rPr>
                <w:rFonts w:eastAsia="Times New Roman"/>
                <w:bCs/>
                <w:lang w:val="uk-UA" w:eastAsia="ar-SA"/>
              </w:rPr>
            </w:pPr>
            <w:r>
              <w:rPr>
                <w:lang w:val="uk-UA"/>
              </w:rPr>
              <w:t>1 4</w:t>
            </w:r>
            <w:r w:rsidR="00824D6E" w:rsidRPr="00C129FA">
              <w:rPr>
                <w:lang w:val="uk-UA"/>
              </w:rPr>
              <w:t>86 600,00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6E" w:rsidRPr="00C129FA" w:rsidRDefault="004A1F47" w:rsidP="00432B71">
            <w:pPr>
              <w:suppressAutoHyphens/>
              <w:snapToGrid w:val="0"/>
              <w:jc w:val="center"/>
              <w:rPr>
                <w:rFonts w:eastAsia="Times New Roman"/>
                <w:bCs/>
                <w:lang w:val="uk-UA" w:eastAsia="ar-SA"/>
              </w:rPr>
            </w:pPr>
            <w:r>
              <w:rPr>
                <w:lang w:val="uk-UA"/>
              </w:rPr>
              <w:t>1 4</w:t>
            </w:r>
            <w:r w:rsidR="00824D6E" w:rsidRPr="00C129FA">
              <w:rPr>
                <w:lang w:val="uk-UA"/>
              </w:rPr>
              <w:t>86 600,00</w:t>
            </w:r>
          </w:p>
        </w:tc>
      </w:tr>
      <w:tr w:rsidR="00824D6E" w:rsidRPr="00824D6E" w:rsidTr="00432B71">
        <w:trPr>
          <w:trHeight w:val="3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6E" w:rsidRPr="00C129FA" w:rsidRDefault="00824D6E" w:rsidP="00432B71">
            <w:pPr>
              <w:suppressAutoHyphens/>
              <w:snapToGrid w:val="0"/>
              <w:rPr>
                <w:rFonts w:eastAsia="Times New Roman"/>
                <w:lang w:val="uk-UA" w:eastAsia="ar-SA"/>
              </w:rPr>
            </w:pPr>
            <w:r w:rsidRPr="00C129FA">
              <w:rPr>
                <w:rFonts w:eastAsia="Times New Roman"/>
                <w:lang w:val="uk-UA" w:eastAsia="ar-SA"/>
              </w:rPr>
              <w:t>у тому числі: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6E" w:rsidRPr="00C129FA" w:rsidRDefault="00824D6E" w:rsidP="00432B71">
            <w:pPr>
              <w:suppressAutoHyphens/>
              <w:snapToGrid w:val="0"/>
              <w:jc w:val="center"/>
              <w:rPr>
                <w:rFonts w:eastAsia="Times New Roman"/>
                <w:lang w:val="uk-UA" w:eastAsia="ar-SA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6E" w:rsidRPr="00C129FA" w:rsidRDefault="00824D6E" w:rsidP="00432B71">
            <w:pPr>
              <w:suppressAutoHyphens/>
              <w:snapToGrid w:val="0"/>
              <w:jc w:val="center"/>
              <w:rPr>
                <w:rFonts w:eastAsia="Times New Roman"/>
                <w:lang w:val="uk-UA" w:eastAsia="ar-SA"/>
              </w:rPr>
            </w:pPr>
          </w:p>
        </w:tc>
      </w:tr>
      <w:tr w:rsidR="00D76C1C" w:rsidRPr="00824D6E" w:rsidTr="00432B71">
        <w:trPr>
          <w:trHeight w:val="3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C1C" w:rsidRPr="00C129FA" w:rsidRDefault="00D76C1C" w:rsidP="00432B71">
            <w:pPr>
              <w:suppressAutoHyphens/>
              <w:snapToGrid w:val="0"/>
              <w:rPr>
                <w:rFonts w:eastAsia="Times New Roman"/>
                <w:lang w:val="uk-UA" w:eastAsia="ar-SA"/>
              </w:rPr>
            </w:pPr>
            <w:r w:rsidRPr="00C129FA">
              <w:rPr>
                <w:rFonts w:eastAsia="Times New Roman"/>
                <w:lang w:val="uk-UA" w:eastAsia="ar-SA"/>
              </w:rPr>
              <w:t>державний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C1C" w:rsidRPr="00C129FA" w:rsidRDefault="00D76C1C" w:rsidP="00432B71">
            <w:pPr>
              <w:suppressAutoHyphens/>
              <w:snapToGrid w:val="0"/>
              <w:jc w:val="center"/>
              <w:rPr>
                <w:rFonts w:eastAsia="Times New Roman"/>
                <w:lang w:val="uk-UA" w:eastAsia="ar-SA"/>
              </w:rPr>
            </w:pPr>
            <w:r w:rsidRPr="00C129FA">
              <w:rPr>
                <w:rFonts w:eastAsia="Times New Roman"/>
                <w:lang w:val="uk-UA" w:eastAsia="ar-SA"/>
              </w:rPr>
              <w:t>0,00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1C" w:rsidRPr="00C129FA" w:rsidRDefault="00D76C1C" w:rsidP="00432B71">
            <w:pPr>
              <w:suppressAutoHyphens/>
              <w:snapToGrid w:val="0"/>
              <w:jc w:val="center"/>
              <w:rPr>
                <w:rFonts w:eastAsia="Times New Roman"/>
                <w:lang w:val="uk-UA" w:eastAsia="ar-SA"/>
              </w:rPr>
            </w:pPr>
            <w:r w:rsidRPr="00C129FA">
              <w:rPr>
                <w:rFonts w:eastAsia="Times New Roman"/>
                <w:lang w:val="uk-UA" w:eastAsia="ar-SA"/>
              </w:rPr>
              <w:t>0,00</w:t>
            </w:r>
          </w:p>
        </w:tc>
      </w:tr>
      <w:tr w:rsidR="00D76C1C" w:rsidRPr="00824D6E" w:rsidTr="00432B71">
        <w:trPr>
          <w:trHeight w:val="3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C1C" w:rsidRPr="00C129FA" w:rsidRDefault="00D76C1C" w:rsidP="00432B71">
            <w:pPr>
              <w:suppressAutoHyphens/>
              <w:snapToGrid w:val="0"/>
              <w:rPr>
                <w:rFonts w:eastAsia="Times New Roman"/>
                <w:lang w:val="uk-UA" w:eastAsia="ar-SA"/>
              </w:rPr>
            </w:pPr>
            <w:r w:rsidRPr="00C129FA">
              <w:rPr>
                <w:rFonts w:eastAsia="Times New Roman"/>
                <w:lang w:val="uk-UA" w:eastAsia="ar-SA"/>
              </w:rPr>
              <w:t>обласний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C1C" w:rsidRPr="00C129FA" w:rsidRDefault="00D76C1C" w:rsidP="00432B71">
            <w:pPr>
              <w:suppressAutoHyphens/>
              <w:snapToGrid w:val="0"/>
              <w:jc w:val="center"/>
              <w:rPr>
                <w:rFonts w:eastAsia="Times New Roman"/>
                <w:lang w:val="uk-UA" w:eastAsia="ar-SA"/>
              </w:rPr>
            </w:pPr>
            <w:r w:rsidRPr="00C129FA">
              <w:rPr>
                <w:rFonts w:eastAsia="Times New Roman"/>
                <w:lang w:val="uk-UA" w:eastAsia="ar-SA"/>
              </w:rPr>
              <w:t>0,00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1C" w:rsidRPr="00C129FA" w:rsidRDefault="00D76C1C" w:rsidP="00432B71">
            <w:pPr>
              <w:suppressAutoHyphens/>
              <w:snapToGrid w:val="0"/>
              <w:jc w:val="center"/>
              <w:rPr>
                <w:rFonts w:eastAsia="Times New Roman"/>
                <w:lang w:val="uk-UA" w:eastAsia="ar-SA"/>
              </w:rPr>
            </w:pPr>
            <w:r w:rsidRPr="00C129FA">
              <w:rPr>
                <w:rFonts w:eastAsia="Times New Roman"/>
                <w:lang w:val="uk-UA" w:eastAsia="ar-SA"/>
              </w:rPr>
              <w:t>0,00</w:t>
            </w:r>
          </w:p>
        </w:tc>
      </w:tr>
      <w:tr w:rsidR="00824D6E" w:rsidRPr="00824D6E" w:rsidTr="00432B7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6E" w:rsidRPr="00C129FA" w:rsidRDefault="00D76C1C" w:rsidP="00CF49FF">
            <w:pPr>
              <w:suppressAutoHyphens/>
              <w:snapToGrid w:val="0"/>
              <w:rPr>
                <w:rFonts w:eastAsia="Times New Roman"/>
                <w:lang w:val="uk-UA" w:eastAsia="ar-SA"/>
              </w:rPr>
            </w:pPr>
            <w:r w:rsidRPr="00C129FA">
              <w:rPr>
                <w:rFonts w:eastAsia="Times New Roman"/>
                <w:lang w:val="uk-UA" w:eastAsia="ar-SA"/>
              </w:rPr>
              <w:t>бюджет</w:t>
            </w:r>
            <w:r w:rsidR="00CF49FF" w:rsidRPr="00C129FA">
              <w:rPr>
                <w:rFonts w:eastAsia="Times New Roman"/>
                <w:bCs/>
                <w:lang w:val="uk-UA" w:eastAsia="ar-SA"/>
              </w:rPr>
              <w:t xml:space="preserve"> Прилуцької міської територіальної громади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D6E" w:rsidRPr="00C129FA" w:rsidRDefault="004A1F47" w:rsidP="00432B71">
            <w:pPr>
              <w:suppressAutoHyphens/>
              <w:snapToGrid w:val="0"/>
              <w:jc w:val="center"/>
              <w:rPr>
                <w:rFonts w:eastAsia="Times New Roman"/>
                <w:bCs/>
                <w:lang w:val="uk-UA" w:eastAsia="ar-SA"/>
              </w:rPr>
            </w:pPr>
            <w:r>
              <w:rPr>
                <w:lang w:val="uk-UA"/>
              </w:rPr>
              <w:t>1 4</w:t>
            </w:r>
            <w:r w:rsidR="00824D6E" w:rsidRPr="00C129FA">
              <w:rPr>
                <w:lang w:val="uk-UA"/>
              </w:rPr>
              <w:t>86 600,00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D6E" w:rsidRPr="00C129FA" w:rsidRDefault="004A1F47" w:rsidP="00432B71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lang w:val="uk-UA" w:eastAsia="ar-SA"/>
              </w:rPr>
            </w:pPr>
            <w:r>
              <w:rPr>
                <w:lang w:val="uk-UA"/>
              </w:rPr>
              <w:t>1 4</w:t>
            </w:r>
            <w:r w:rsidR="00824D6E" w:rsidRPr="00C129FA">
              <w:rPr>
                <w:lang w:val="uk-UA"/>
              </w:rPr>
              <w:t>86 600,00</w:t>
            </w:r>
          </w:p>
        </w:tc>
      </w:tr>
      <w:tr w:rsidR="00824D6E" w:rsidRPr="00824D6E" w:rsidTr="00432B7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D6E" w:rsidRPr="00C129FA" w:rsidRDefault="00824D6E" w:rsidP="00432B71">
            <w:pPr>
              <w:suppressAutoHyphens/>
              <w:snapToGrid w:val="0"/>
              <w:rPr>
                <w:rFonts w:eastAsia="Times New Roman"/>
                <w:lang w:val="uk-UA" w:eastAsia="ar-SA"/>
              </w:rPr>
            </w:pPr>
            <w:r w:rsidRPr="00C129FA">
              <w:rPr>
                <w:rFonts w:eastAsia="Times New Roman"/>
                <w:lang w:val="uk-UA" w:eastAsia="ar-SA"/>
              </w:rPr>
              <w:t xml:space="preserve">кошти </w:t>
            </w:r>
            <w:proofErr w:type="spellStart"/>
            <w:r w:rsidRPr="00C129FA">
              <w:rPr>
                <w:rFonts w:eastAsia="Times New Roman"/>
                <w:lang w:val="uk-UA" w:eastAsia="ar-SA"/>
              </w:rPr>
              <w:t>небюджетних</w:t>
            </w:r>
            <w:proofErr w:type="spellEnd"/>
            <w:r w:rsidRPr="00C129FA">
              <w:rPr>
                <w:rFonts w:eastAsia="Times New Roman"/>
                <w:lang w:val="uk-UA" w:eastAsia="ar-SA"/>
              </w:rPr>
              <w:t xml:space="preserve"> джерел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4D6E" w:rsidRPr="00C129FA" w:rsidRDefault="00824D6E" w:rsidP="00432B71">
            <w:pPr>
              <w:suppressAutoHyphens/>
              <w:snapToGrid w:val="0"/>
              <w:jc w:val="center"/>
              <w:rPr>
                <w:rFonts w:eastAsia="Times New Roman"/>
                <w:color w:val="000000"/>
                <w:lang w:val="uk-UA" w:eastAsia="ar-SA"/>
              </w:rPr>
            </w:pPr>
            <w:r w:rsidRPr="00C129FA">
              <w:rPr>
                <w:rFonts w:eastAsia="Times New Roman"/>
                <w:lang w:val="uk-UA" w:eastAsia="ar-SA"/>
              </w:rPr>
              <w:t>0,00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D6E" w:rsidRPr="00C129FA" w:rsidRDefault="00824D6E" w:rsidP="00432B71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lang w:val="uk-UA" w:eastAsia="ar-SA"/>
              </w:rPr>
            </w:pPr>
            <w:r w:rsidRPr="00C129FA">
              <w:rPr>
                <w:rFonts w:eastAsia="Times New Roman"/>
                <w:lang w:val="uk-UA" w:eastAsia="ar-SA"/>
              </w:rPr>
              <w:t>0,00</w:t>
            </w:r>
          </w:p>
        </w:tc>
      </w:tr>
    </w:tbl>
    <w:p w:rsidR="00CF49FF" w:rsidRDefault="00CF49FF" w:rsidP="00256F65">
      <w:pPr>
        <w:spacing w:line="276" w:lineRule="auto"/>
        <w:jc w:val="center"/>
        <w:rPr>
          <w:rFonts w:eastAsia="Times New Roman"/>
          <w:b/>
          <w:color w:val="000000" w:themeColor="text1"/>
          <w:sz w:val="28"/>
          <w:szCs w:val="28"/>
          <w:lang w:val="uk-UA"/>
        </w:rPr>
      </w:pPr>
    </w:p>
    <w:p w:rsidR="00256F65" w:rsidRDefault="00256F65" w:rsidP="00256F65">
      <w:pPr>
        <w:spacing w:line="276" w:lineRule="auto"/>
        <w:jc w:val="center"/>
        <w:rPr>
          <w:rFonts w:eastAsia="Times New Roman"/>
          <w:b/>
          <w:color w:val="000000" w:themeColor="text1"/>
          <w:sz w:val="28"/>
          <w:szCs w:val="28"/>
          <w:lang w:val="uk-UA"/>
        </w:rPr>
      </w:pPr>
      <w:r>
        <w:rPr>
          <w:rFonts w:eastAsia="Times New Roman"/>
          <w:b/>
          <w:color w:val="000000" w:themeColor="text1"/>
          <w:sz w:val="28"/>
          <w:szCs w:val="28"/>
          <w:lang w:val="uk-UA"/>
        </w:rPr>
        <w:t>8</w:t>
      </w:r>
      <w:r w:rsidRPr="001E6CEC">
        <w:rPr>
          <w:rFonts w:eastAsia="Times New Roman"/>
          <w:b/>
          <w:color w:val="000000" w:themeColor="text1"/>
          <w:sz w:val="28"/>
          <w:szCs w:val="28"/>
          <w:lang w:val="uk-UA"/>
        </w:rPr>
        <w:t xml:space="preserve">. </w:t>
      </w:r>
      <w:r>
        <w:rPr>
          <w:rFonts w:eastAsia="Times New Roman"/>
          <w:b/>
          <w:color w:val="000000" w:themeColor="text1"/>
          <w:sz w:val="28"/>
          <w:szCs w:val="28"/>
          <w:lang w:val="uk-UA"/>
        </w:rPr>
        <w:t>Очікувані результати та ефективність</w:t>
      </w:r>
      <w:r w:rsidRPr="001E6CEC">
        <w:rPr>
          <w:rFonts w:eastAsia="Times New Roman"/>
          <w:b/>
          <w:color w:val="000000" w:themeColor="text1"/>
          <w:sz w:val="28"/>
          <w:szCs w:val="28"/>
          <w:lang w:val="uk-UA"/>
        </w:rPr>
        <w:t xml:space="preserve"> Програми</w:t>
      </w:r>
    </w:p>
    <w:p w:rsidR="00256F65" w:rsidRDefault="00256F65" w:rsidP="00CF49FF">
      <w:pPr>
        <w:spacing w:line="276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>Реалізація Програми дозволить з</w:t>
      </w:r>
      <w:r w:rsidRPr="00256F65">
        <w:rPr>
          <w:rFonts w:eastAsia="Times New Roman"/>
          <w:color w:val="000000" w:themeColor="text1"/>
          <w:sz w:val="28"/>
          <w:szCs w:val="28"/>
          <w:lang w:val="uk-UA"/>
        </w:rPr>
        <w:t>абезпечити виконання зобов’язань з виплати заробітної плати працівникам підприємства та виконання зобов’язань зі сплати податків.</w:t>
      </w:r>
    </w:p>
    <w:p w:rsidR="00CF49FF" w:rsidRPr="00256F65" w:rsidRDefault="00CF49FF" w:rsidP="00256F65">
      <w:pPr>
        <w:spacing w:line="276" w:lineRule="auto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</w:p>
    <w:p w:rsidR="001F39CB" w:rsidRDefault="00256F65" w:rsidP="001E6CEC">
      <w:pPr>
        <w:spacing w:line="276" w:lineRule="auto"/>
        <w:jc w:val="center"/>
        <w:rPr>
          <w:rFonts w:eastAsia="Times New Roman"/>
          <w:b/>
          <w:color w:val="000000" w:themeColor="text1"/>
          <w:sz w:val="28"/>
          <w:szCs w:val="28"/>
          <w:lang w:val="uk-UA"/>
        </w:rPr>
      </w:pPr>
      <w:r>
        <w:rPr>
          <w:rFonts w:eastAsia="Times New Roman"/>
          <w:b/>
          <w:color w:val="000000" w:themeColor="text1"/>
          <w:sz w:val="28"/>
          <w:szCs w:val="28"/>
          <w:lang w:val="uk-UA"/>
        </w:rPr>
        <w:t>9</w:t>
      </w:r>
      <w:r w:rsidR="001C3C9E" w:rsidRPr="001E6CEC">
        <w:rPr>
          <w:rFonts w:eastAsia="Times New Roman"/>
          <w:b/>
          <w:color w:val="000000" w:themeColor="text1"/>
          <w:sz w:val="28"/>
          <w:szCs w:val="28"/>
          <w:lang w:val="uk-UA"/>
        </w:rPr>
        <w:t xml:space="preserve">. Координація та контроль за </w:t>
      </w:r>
      <w:r w:rsidR="008A67C9" w:rsidRPr="001E6CEC">
        <w:rPr>
          <w:rFonts w:eastAsia="Times New Roman"/>
          <w:b/>
          <w:color w:val="000000" w:themeColor="text1"/>
          <w:sz w:val="28"/>
          <w:szCs w:val="28"/>
          <w:lang w:val="uk-UA"/>
        </w:rPr>
        <w:t xml:space="preserve">ходом </w:t>
      </w:r>
      <w:r w:rsidR="001C3C9E" w:rsidRPr="001E6CEC">
        <w:rPr>
          <w:rFonts w:eastAsia="Times New Roman"/>
          <w:b/>
          <w:color w:val="000000" w:themeColor="text1"/>
          <w:sz w:val="28"/>
          <w:szCs w:val="28"/>
          <w:lang w:val="uk-UA"/>
        </w:rPr>
        <w:t>виконанням Програми</w:t>
      </w:r>
    </w:p>
    <w:p w:rsidR="00DE7ECF" w:rsidRPr="00445C43" w:rsidRDefault="00445C43" w:rsidP="00CF49FF">
      <w:pPr>
        <w:spacing w:line="276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 w:rsidRPr="00445C43">
        <w:rPr>
          <w:rFonts w:eastAsia="Times New Roman"/>
          <w:color w:val="000000" w:themeColor="text1"/>
          <w:sz w:val="28"/>
          <w:szCs w:val="28"/>
          <w:lang w:val="uk-UA"/>
        </w:rPr>
        <w:t xml:space="preserve">Координацію діяльності 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та контроль щодо виконання Програми здійснюють заступник міського голови з питань діяльності виконавчих органів </w:t>
      </w:r>
      <w:r>
        <w:rPr>
          <w:rFonts w:eastAsia="Times New Roman"/>
          <w:color w:val="000000" w:themeColor="text1"/>
          <w:sz w:val="28"/>
          <w:szCs w:val="28"/>
          <w:lang w:val="uk-UA"/>
        </w:rPr>
        <w:lastRenderedPageBreak/>
        <w:t xml:space="preserve">ради </w:t>
      </w:r>
      <w:r w:rsidR="00CF49FF">
        <w:rPr>
          <w:rFonts w:eastAsia="Times New Roman"/>
          <w:color w:val="000000" w:themeColor="text1"/>
          <w:sz w:val="28"/>
          <w:szCs w:val="28"/>
          <w:lang w:val="uk-UA"/>
        </w:rPr>
        <w:t>відповідно до функціональних повноважень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 та постійна депутатська комісія з питань житлово-комунального господарства та комунальної власності, які</w:t>
      </w:r>
      <w:r w:rsidR="00CF49FF">
        <w:rPr>
          <w:rFonts w:eastAsia="Times New Roman"/>
          <w:color w:val="000000" w:themeColor="text1"/>
          <w:sz w:val="28"/>
          <w:szCs w:val="28"/>
          <w:lang w:val="uk-UA"/>
        </w:rPr>
        <w:t>,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 при необхідності</w:t>
      </w:r>
      <w:r w:rsidR="00CF49FF">
        <w:rPr>
          <w:rFonts w:eastAsia="Times New Roman"/>
          <w:color w:val="000000" w:themeColor="text1"/>
          <w:sz w:val="28"/>
          <w:szCs w:val="28"/>
          <w:lang w:val="uk-UA"/>
        </w:rPr>
        <w:t>,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 можуть </w:t>
      </w:r>
      <w:r w:rsidR="00CF49FF">
        <w:rPr>
          <w:rFonts w:eastAsia="Times New Roman"/>
          <w:color w:val="000000" w:themeColor="text1"/>
          <w:sz w:val="28"/>
          <w:szCs w:val="28"/>
          <w:lang w:val="uk-UA"/>
        </w:rPr>
        <w:t>у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носити пропозиції щодо перерозподілу коштів в межах асигнувань Програми за напрямками її діяльності. </w:t>
      </w:r>
    </w:p>
    <w:p w:rsidR="006376F9" w:rsidRPr="006376F9" w:rsidRDefault="00445C43" w:rsidP="0096274A">
      <w:pPr>
        <w:suppressAutoHyphens/>
        <w:spacing w:line="276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val="uk-UA" w:eastAsia="ar-SA"/>
        </w:rPr>
      </w:pPr>
      <w:r>
        <w:rPr>
          <w:rFonts w:eastAsia="Times New Roman"/>
          <w:color w:val="000000" w:themeColor="text1"/>
          <w:sz w:val="28"/>
          <w:szCs w:val="28"/>
          <w:lang w:val="uk-UA" w:eastAsia="ar-SA"/>
        </w:rPr>
        <w:t xml:space="preserve">Безпосередній контроль за виконанням заходів і завдань Програми здійснює відповідальний виконавець, а за цільовим використанням коштів </w:t>
      </w:r>
      <w:r w:rsidR="00CF49FF">
        <w:rPr>
          <w:rFonts w:eastAsia="Times New Roman"/>
          <w:color w:val="000000" w:themeColor="text1"/>
          <w:sz w:val="28"/>
          <w:szCs w:val="28"/>
          <w:lang w:val="uk-UA" w:eastAsia="ar-SA"/>
        </w:rPr>
        <w:t>–</w:t>
      </w:r>
      <w:r>
        <w:rPr>
          <w:rFonts w:eastAsia="Times New Roman"/>
          <w:color w:val="000000" w:themeColor="text1"/>
          <w:sz w:val="28"/>
          <w:szCs w:val="28"/>
          <w:lang w:val="uk-UA" w:eastAsia="ar-SA"/>
        </w:rPr>
        <w:t xml:space="preserve"> головний розпорядник коштів. </w:t>
      </w:r>
    </w:p>
    <w:p w:rsidR="006376F9" w:rsidRPr="006376F9" w:rsidRDefault="006376F9" w:rsidP="0096274A">
      <w:pPr>
        <w:suppressAutoHyphens/>
        <w:spacing w:line="276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val="uk-UA" w:eastAsia="ar-SA"/>
        </w:rPr>
      </w:pPr>
      <w:r w:rsidRPr="006376F9">
        <w:rPr>
          <w:rFonts w:eastAsia="Times New Roman"/>
          <w:color w:val="000000" w:themeColor="text1"/>
          <w:sz w:val="28"/>
          <w:szCs w:val="28"/>
          <w:lang w:val="uk-UA" w:eastAsia="ar-SA"/>
        </w:rPr>
        <w:t>Відповідальн</w:t>
      </w:r>
      <w:r w:rsidR="00B650BF">
        <w:rPr>
          <w:rFonts w:eastAsia="Times New Roman"/>
          <w:color w:val="000000" w:themeColor="text1"/>
          <w:sz w:val="28"/>
          <w:szCs w:val="28"/>
          <w:lang w:val="uk-UA" w:eastAsia="ar-SA"/>
        </w:rPr>
        <w:t>ий</w:t>
      </w:r>
      <w:r w:rsidRPr="006376F9">
        <w:rPr>
          <w:rFonts w:eastAsia="Times New Roman"/>
          <w:color w:val="000000" w:themeColor="text1"/>
          <w:sz w:val="28"/>
          <w:szCs w:val="28"/>
          <w:lang w:val="uk-UA" w:eastAsia="ar-SA"/>
        </w:rPr>
        <w:t xml:space="preserve"> виконав</w:t>
      </w:r>
      <w:r w:rsidR="00B650BF">
        <w:rPr>
          <w:rFonts w:eastAsia="Times New Roman"/>
          <w:color w:val="000000" w:themeColor="text1"/>
          <w:sz w:val="28"/>
          <w:szCs w:val="28"/>
          <w:lang w:val="uk-UA" w:eastAsia="ar-SA"/>
        </w:rPr>
        <w:t>е</w:t>
      </w:r>
      <w:r w:rsidRPr="006376F9">
        <w:rPr>
          <w:rFonts w:eastAsia="Times New Roman"/>
          <w:color w:val="000000" w:themeColor="text1"/>
          <w:sz w:val="28"/>
          <w:szCs w:val="28"/>
          <w:lang w:val="uk-UA" w:eastAsia="ar-SA"/>
        </w:rPr>
        <w:t>ц</w:t>
      </w:r>
      <w:r w:rsidR="00B650BF">
        <w:rPr>
          <w:rFonts w:eastAsia="Times New Roman"/>
          <w:color w:val="000000" w:themeColor="text1"/>
          <w:sz w:val="28"/>
          <w:szCs w:val="28"/>
          <w:lang w:val="uk-UA" w:eastAsia="ar-SA"/>
        </w:rPr>
        <w:t>ь</w:t>
      </w:r>
      <w:r w:rsidRPr="006376F9">
        <w:rPr>
          <w:rFonts w:eastAsia="Times New Roman"/>
          <w:color w:val="000000" w:themeColor="text1"/>
          <w:sz w:val="28"/>
          <w:szCs w:val="28"/>
          <w:lang w:val="uk-UA" w:eastAsia="ar-SA"/>
        </w:rPr>
        <w:t xml:space="preserve"> </w:t>
      </w:r>
      <w:r w:rsidR="00445C43">
        <w:rPr>
          <w:rFonts w:eastAsia="Times New Roman"/>
          <w:color w:val="000000" w:themeColor="text1"/>
          <w:sz w:val="28"/>
          <w:szCs w:val="28"/>
          <w:lang w:val="uk-UA" w:eastAsia="ar-SA"/>
        </w:rPr>
        <w:t xml:space="preserve">Програми </w:t>
      </w:r>
      <w:r w:rsidR="00445C43" w:rsidRPr="006376F9">
        <w:rPr>
          <w:rFonts w:eastAsia="Times New Roman"/>
          <w:color w:val="000000" w:themeColor="text1"/>
          <w:sz w:val="28"/>
          <w:szCs w:val="28"/>
          <w:lang w:val="uk-UA" w:eastAsia="ar-SA"/>
        </w:rPr>
        <w:t>ма</w:t>
      </w:r>
      <w:r w:rsidR="00445C43">
        <w:rPr>
          <w:rFonts w:eastAsia="Times New Roman"/>
          <w:color w:val="000000" w:themeColor="text1"/>
          <w:sz w:val="28"/>
          <w:szCs w:val="28"/>
          <w:lang w:val="uk-UA" w:eastAsia="ar-SA"/>
        </w:rPr>
        <w:t>є</w:t>
      </w:r>
      <w:r w:rsidR="00445C43" w:rsidRPr="006376F9">
        <w:rPr>
          <w:rFonts w:eastAsia="Times New Roman"/>
          <w:color w:val="000000" w:themeColor="text1"/>
          <w:sz w:val="28"/>
          <w:szCs w:val="28"/>
          <w:lang w:val="uk-UA" w:eastAsia="ar-SA"/>
        </w:rPr>
        <w:t xml:space="preserve"> забезпечити своєчасне та якісне виконання заходів Програми та ефективне і цільове використання коштів</w:t>
      </w:r>
      <w:r w:rsidR="00CE0B64">
        <w:rPr>
          <w:rFonts w:eastAsia="Times New Roman"/>
          <w:color w:val="000000" w:themeColor="text1"/>
          <w:sz w:val="28"/>
          <w:szCs w:val="28"/>
          <w:lang w:val="uk-UA" w:eastAsia="ar-SA"/>
        </w:rPr>
        <w:t>. Р</w:t>
      </w:r>
      <w:r w:rsidR="00445C43">
        <w:rPr>
          <w:rFonts w:eastAsia="Times New Roman"/>
          <w:color w:val="000000" w:themeColor="text1"/>
          <w:sz w:val="28"/>
          <w:szCs w:val="28"/>
          <w:lang w:val="uk-UA" w:eastAsia="ar-SA"/>
        </w:rPr>
        <w:t>аз на рік (до 01 лютого) готує та подає відділу економіки міської ради інформацію про стан її виконання</w:t>
      </w:r>
      <w:r w:rsidRPr="006376F9">
        <w:rPr>
          <w:rFonts w:eastAsia="Times New Roman"/>
          <w:color w:val="000000" w:themeColor="text1"/>
          <w:sz w:val="28"/>
          <w:szCs w:val="28"/>
          <w:lang w:val="uk-UA" w:eastAsia="ar-SA"/>
        </w:rPr>
        <w:t xml:space="preserve">. </w:t>
      </w:r>
    </w:p>
    <w:p w:rsidR="008F76B1" w:rsidRDefault="008F76B1" w:rsidP="001E6CEC">
      <w:pPr>
        <w:pStyle w:val="Standard"/>
        <w:spacing w:line="276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8F76B1" w:rsidRDefault="008F76B1" w:rsidP="001E6CEC">
      <w:pPr>
        <w:pStyle w:val="Standard"/>
        <w:spacing w:line="276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344A1E" w:rsidRPr="001E6CEC" w:rsidRDefault="00344A1E" w:rsidP="001E6CEC">
      <w:pPr>
        <w:pStyle w:val="Standard"/>
        <w:spacing w:line="276" w:lineRule="auto"/>
        <w:jc w:val="both"/>
        <w:rPr>
          <w:color w:val="000000" w:themeColor="text1"/>
          <w:sz w:val="28"/>
          <w:szCs w:val="28"/>
          <w:lang w:val="ru-RU"/>
        </w:rPr>
      </w:pPr>
      <w:r w:rsidRPr="001E6CEC">
        <w:rPr>
          <w:color w:val="000000" w:themeColor="text1"/>
          <w:sz w:val="28"/>
          <w:szCs w:val="28"/>
          <w:lang w:val="ru-RU"/>
        </w:rPr>
        <w:t xml:space="preserve">Начальник КП «Прилукижитлобуд»                        </w:t>
      </w:r>
      <w:r w:rsidR="00B44EA1" w:rsidRPr="001E6CEC">
        <w:rPr>
          <w:color w:val="000000" w:themeColor="text1"/>
          <w:sz w:val="28"/>
          <w:szCs w:val="28"/>
          <w:lang w:val="ru-RU"/>
        </w:rPr>
        <w:t xml:space="preserve">                     </w:t>
      </w:r>
      <w:r w:rsidR="00CD092F" w:rsidRPr="001E6CEC">
        <w:rPr>
          <w:color w:val="000000" w:themeColor="text1"/>
          <w:sz w:val="28"/>
          <w:szCs w:val="28"/>
          <w:lang w:val="ru-RU"/>
        </w:rPr>
        <w:t>Л</w:t>
      </w:r>
      <w:r w:rsidR="00F254FA">
        <w:rPr>
          <w:color w:val="000000" w:themeColor="text1"/>
          <w:sz w:val="28"/>
          <w:szCs w:val="28"/>
          <w:lang w:val="ru-RU"/>
        </w:rPr>
        <w:t>юдмила</w:t>
      </w:r>
      <w:r w:rsidR="00CD092F" w:rsidRPr="001E6CEC">
        <w:rPr>
          <w:color w:val="000000" w:themeColor="text1"/>
          <w:sz w:val="28"/>
          <w:szCs w:val="28"/>
          <w:lang w:val="ru-RU"/>
        </w:rPr>
        <w:t xml:space="preserve"> Г</w:t>
      </w:r>
      <w:r w:rsidR="008F76B1">
        <w:rPr>
          <w:color w:val="000000" w:themeColor="text1"/>
          <w:sz w:val="28"/>
          <w:szCs w:val="28"/>
          <w:lang w:val="ru-RU"/>
        </w:rPr>
        <w:t>ОЛІ</w:t>
      </w:r>
      <w:proofErr w:type="gramStart"/>
      <w:r w:rsidR="008F76B1">
        <w:rPr>
          <w:color w:val="000000" w:themeColor="text1"/>
          <w:sz w:val="28"/>
          <w:szCs w:val="28"/>
          <w:lang w:val="ru-RU"/>
        </w:rPr>
        <w:t>К</w:t>
      </w:r>
      <w:proofErr w:type="gramEnd"/>
    </w:p>
    <w:p w:rsidR="00B650BF" w:rsidRPr="001E6CEC" w:rsidRDefault="00B650BF" w:rsidP="001E6CEC">
      <w:pPr>
        <w:pStyle w:val="Standard"/>
        <w:spacing w:line="276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C129FA" w:rsidRDefault="00C129FA" w:rsidP="00B650BF">
      <w:pPr>
        <w:suppressAutoHyphens/>
        <w:spacing w:line="360" w:lineRule="auto"/>
        <w:rPr>
          <w:rFonts w:eastAsia="Times New Roman"/>
          <w:color w:val="000000" w:themeColor="text1"/>
          <w:sz w:val="28"/>
          <w:szCs w:val="28"/>
          <w:lang w:val="uk-UA" w:eastAsia="ar-SA"/>
        </w:rPr>
      </w:pPr>
    </w:p>
    <w:p w:rsidR="008F76B1" w:rsidRDefault="008F76B1" w:rsidP="00B650BF">
      <w:pPr>
        <w:suppressAutoHyphens/>
        <w:spacing w:line="360" w:lineRule="auto"/>
        <w:rPr>
          <w:rFonts w:eastAsia="Times New Roman"/>
          <w:color w:val="000000" w:themeColor="text1"/>
          <w:sz w:val="28"/>
          <w:szCs w:val="28"/>
          <w:lang w:val="uk-UA" w:eastAsia="ar-SA"/>
        </w:rPr>
      </w:pPr>
    </w:p>
    <w:p w:rsidR="008F76B1" w:rsidRDefault="008F76B1" w:rsidP="00B650BF">
      <w:pPr>
        <w:suppressAutoHyphens/>
        <w:spacing w:line="360" w:lineRule="auto"/>
        <w:rPr>
          <w:rFonts w:eastAsia="Times New Roman"/>
          <w:color w:val="000000" w:themeColor="text1"/>
          <w:sz w:val="28"/>
          <w:szCs w:val="28"/>
          <w:lang w:val="uk-UA" w:eastAsia="ar-SA"/>
        </w:rPr>
      </w:pPr>
    </w:p>
    <w:p w:rsidR="008F76B1" w:rsidRDefault="008F76B1" w:rsidP="00B650BF">
      <w:pPr>
        <w:suppressAutoHyphens/>
        <w:spacing w:line="360" w:lineRule="auto"/>
        <w:rPr>
          <w:rFonts w:eastAsia="Times New Roman"/>
          <w:color w:val="000000" w:themeColor="text1"/>
          <w:sz w:val="28"/>
          <w:szCs w:val="28"/>
          <w:lang w:val="uk-UA" w:eastAsia="ar-SA"/>
        </w:rPr>
      </w:pPr>
    </w:p>
    <w:p w:rsidR="008F76B1" w:rsidRDefault="008F76B1" w:rsidP="00B650BF">
      <w:pPr>
        <w:suppressAutoHyphens/>
        <w:spacing w:line="360" w:lineRule="auto"/>
        <w:rPr>
          <w:rFonts w:eastAsia="Times New Roman"/>
          <w:color w:val="000000" w:themeColor="text1"/>
          <w:sz w:val="28"/>
          <w:szCs w:val="28"/>
          <w:lang w:val="uk-UA" w:eastAsia="ar-SA"/>
        </w:rPr>
      </w:pPr>
    </w:p>
    <w:p w:rsidR="008F76B1" w:rsidRDefault="008F76B1" w:rsidP="00B650BF">
      <w:pPr>
        <w:suppressAutoHyphens/>
        <w:spacing w:line="360" w:lineRule="auto"/>
        <w:rPr>
          <w:rFonts w:eastAsia="Times New Roman"/>
          <w:color w:val="000000" w:themeColor="text1"/>
          <w:sz w:val="28"/>
          <w:szCs w:val="28"/>
          <w:lang w:val="uk-UA" w:eastAsia="ar-SA"/>
        </w:rPr>
      </w:pPr>
    </w:p>
    <w:p w:rsidR="008F76B1" w:rsidRDefault="008F76B1" w:rsidP="00B650BF">
      <w:pPr>
        <w:suppressAutoHyphens/>
        <w:spacing w:line="360" w:lineRule="auto"/>
        <w:rPr>
          <w:rFonts w:eastAsia="Times New Roman"/>
          <w:color w:val="000000" w:themeColor="text1"/>
          <w:sz w:val="28"/>
          <w:szCs w:val="28"/>
          <w:lang w:val="uk-UA" w:eastAsia="ar-SA"/>
        </w:rPr>
      </w:pPr>
    </w:p>
    <w:p w:rsidR="008F76B1" w:rsidRDefault="008F76B1" w:rsidP="00B650BF">
      <w:pPr>
        <w:suppressAutoHyphens/>
        <w:spacing w:line="360" w:lineRule="auto"/>
        <w:rPr>
          <w:rFonts w:eastAsia="Times New Roman"/>
          <w:color w:val="000000" w:themeColor="text1"/>
          <w:sz w:val="28"/>
          <w:szCs w:val="28"/>
          <w:lang w:val="uk-UA" w:eastAsia="ar-SA"/>
        </w:rPr>
      </w:pPr>
    </w:p>
    <w:p w:rsidR="008F76B1" w:rsidRDefault="008F76B1" w:rsidP="00B650BF">
      <w:pPr>
        <w:suppressAutoHyphens/>
        <w:spacing w:line="360" w:lineRule="auto"/>
        <w:rPr>
          <w:rFonts w:eastAsia="Times New Roman"/>
          <w:color w:val="000000" w:themeColor="text1"/>
          <w:sz w:val="28"/>
          <w:szCs w:val="28"/>
          <w:lang w:val="uk-UA" w:eastAsia="ar-SA"/>
        </w:rPr>
      </w:pPr>
    </w:p>
    <w:p w:rsidR="001E0CB5" w:rsidRDefault="001E0CB5" w:rsidP="00B650BF">
      <w:pPr>
        <w:suppressAutoHyphens/>
        <w:spacing w:line="360" w:lineRule="auto"/>
        <w:rPr>
          <w:rFonts w:eastAsia="Times New Roman"/>
          <w:color w:val="000000" w:themeColor="text1"/>
          <w:sz w:val="28"/>
          <w:szCs w:val="28"/>
          <w:lang w:val="uk-UA" w:eastAsia="ar-SA"/>
        </w:rPr>
      </w:pPr>
    </w:p>
    <w:p w:rsidR="001E0CB5" w:rsidRDefault="001E0CB5" w:rsidP="00B650BF">
      <w:pPr>
        <w:suppressAutoHyphens/>
        <w:spacing w:line="360" w:lineRule="auto"/>
        <w:rPr>
          <w:rFonts w:eastAsia="Times New Roman"/>
          <w:color w:val="000000" w:themeColor="text1"/>
          <w:sz w:val="28"/>
          <w:szCs w:val="28"/>
          <w:lang w:val="uk-UA" w:eastAsia="ar-SA"/>
        </w:rPr>
      </w:pPr>
      <w:bookmarkStart w:id="0" w:name="_GoBack"/>
      <w:bookmarkEnd w:id="0"/>
    </w:p>
    <w:p w:rsidR="008F76B1" w:rsidRDefault="008F76B1" w:rsidP="00B650BF">
      <w:pPr>
        <w:suppressAutoHyphens/>
        <w:spacing w:line="360" w:lineRule="auto"/>
        <w:rPr>
          <w:rFonts w:eastAsia="Times New Roman"/>
          <w:color w:val="000000" w:themeColor="text1"/>
          <w:sz w:val="28"/>
          <w:szCs w:val="28"/>
          <w:lang w:val="uk-UA" w:eastAsia="ar-SA"/>
        </w:rPr>
      </w:pPr>
    </w:p>
    <w:p w:rsidR="001E6CEC" w:rsidRPr="001E6CEC" w:rsidRDefault="001E6CEC" w:rsidP="008F76B1">
      <w:pPr>
        <w:suppressAutoHyphens/>
        <w:spacing w:line="360" w:lineRule="auto"/>
        <w:ind w:left="3540" w:firstLine="708"/>
        <w:rPr>
          <w:rFonts w:eastAsia="Times New Roman"/>
          <w:color w:val="000000" w:themeColor="text1"/>
          <w:sz w:val="28"/>
          <w:szCs w:val="28"/>
          <w:lang w:eastAsia="ar-SA"/>
        </w:rPr>
      </w:pPr>
      <w:r w:rsidRPr="001E6CEC">
        <w:rPr>
          <w:rFonts w:eastAsia="Times New Roman"/>
          <w:color w:val="000000" w:themeColor="text1"/>
          <w:sz w:val="28"/>
          <w:szCs w:val="28"/>
          <w:lang w:val="uk-UA" w:eastAsia="ar-SA"/>
        </w:rPr>
        <w:t>СХВАЛ</w:t>
      </w:r>
      <w:r w:rsidRPr="001E6CEC">
        <w:rPr>
          <w:rFonts w:eastAsia="Times New Roman"/>
          <w:color w:val="000000" w:themeColor="text1"/>
          <w:sz w:val="28"/>
          <w:szCs w:val="28"/>
          <w:lang w:eastAsia="ar-SA"/>
        </w:rPr>
        <w:t>ЕНО</w:t>
      </w:r>
    </w:p>
    <w:p w:rsidR="001E6CEC" w:rsidRDefault="001E6CEC" w:rsidP="008F76B1">
      <w:pPr>
        <w:suppressAutoHyphens/>
        <w:spacing w:line="360" w:lineRule="auto"/>
        <w:ind w:left="4248"/>
        <w:rPr>
          <w:rFonts w:eastAsia="Times New Roman"/>
          <w:color w:val="000000" w:themeColor="text1"/>
          <w:sz w:val="28"/>
          <w:szCs w:val="28"/>
          <w:lang w:val="uk-UA" w:eastAsia="ar-SA"/>
        </w:rPr>
      </w:pPr>
      <w:r w:rsidRPr="001E6CEC">
        <w:rPr>
          <w:rFonts w:eastAsia="Times New Roman"/>
          <w:color w:val="000000" w:themeColor="text1"/>
          <w:sz w:val="28"/>
          <w:szCs w:val="28"/>
          <w:lang w:val="uk-UA" w:eastAsia="ar-SA"/>
        </w:rPr>
        <w:t>Рішення виконавчого комітету</w:t>
      </w:r>
      <w:r w:rsidR="00B650BF">
        <w:rPr>
          <w:rFonts w:eastAsia="Times New Roman"/>
          <w:color w:val="000000" w:themeColor="text1"/>
          <w:sz w:val="28"/>
          <w:szCs w:val="28"/>
          <w:lang w:val="uk-UA" w:eastAsia="ar-SA"/>
        </w:rPr>
        <w:t xml:space="preserve"> міської ради</w:t>
      </w:r>
    </w:p>
    <w:p w:rsidR="001E6CEC" w:rsidRPr="001E6CEC" w:rsidRDefault="001E6CEC" w:rsidP="008F76B1">
      <w:pPr>
        <w:suppressAutoHyphens/>
        <w:spacing w:line="360" w:lineRule="auto"/>
        <w:ind w:left="3540" w:firstLine="708"/>
        <w:rPr>
          <w:rFonts w:eastAsia="Times New Roman"/>
          <w:color w:val="000000" w:themeColor="text1"/>
          <w:sz w:val="28"/>
          <w:szCs w:val="28"/>
          <w:lang w:val="uk-UA" w:eastAsia="ar-SA"/>
        </w:rPr>
      </w:pPr>
      <w:r w:rsidRPr="001E6CEC">
        <w:rPr>
          <w:rFonts w:eastAsia="Times New Roman"/>
          <w:color w:val="000000" w:themeColor="text1"/>
          <w:sz w:val="28"/>
          <w:szCs w:val="28"/>
          <w:lang w:val="uk-UA" w:eastAsia="ar-SA"/>
        </w:rPr>
        <w:t>___________</w:t>
      </w:r>
      <w:r w:rsidR="008F76B1">
        <w:rPr>
          <w:rFonts w:eastAsia="Times New Roman"/>
          <w:color w:val="000000" w:themeColor="text1"/>
          <w:sz w:val="28"/>
          <w:szCs w:val="28"/>
          <w:lang w:val="uk-UA" w:eastAsia="ar-SA"/>
        </w:rPr>
        <w:t xml:space="preserve"> </w:t>
      </w:r>
      <w:r w:rsidRPr="001E6CEC">
        <w:rPr>
          <w:rFonts w:eastAsia="Times New Roman"/>
          <w:color w:val="000000" w:themeColor="text1"/>
          <w:sz w:val="28"/>
          <w:szCs w:val="28"/>
          <w:lang w:val="uk-UA" w:eastAsia="ar-SA"/>
        </w:rPr>
        <w:t>202</w:t>
      </w:r>
      <w:r w:rsidR="00F254FA">
        <w:rPr>
          <w:rFonts w:eastAsia="Times New Roman"/>
          <w:color w:val="000000" w:themeColor="text1"/>
          <w:sz w:val="28"/>
          <w:szCs w:val="28"/>
          <w:lang w:val="uk-UA" w:eastAsia="ar-SA"/>
        </w:rPr>
        <w:t>5</w:t>
      </w:r>
      <w:r w:rsidRPr="001E6CEC">
        <w:rPr>
          <w:rFonts w:eastAsia="Times New Roman"/>
          <w:color w:val="000000" w:themeColor="text1"/>
          <w:sz w:val="28"/>
          <w:szCs w:val="28"/>
          <w:lang w:val="uk-UA" w:eastAsia="ar-SA"/>
        </w:rPr>
        <w:t xml:space="preserve"> року №</w:t>
      </w:r>
      <w:r w:rsidR="008F76B1">
        <w:rPr>
          <w:rFonts w:eastAsia="Times New Roman"/>
          <w:color w:val="000000" w:themeColor="text1"/>
          <w:sz w:val="28"/>
          <w:szCs w:val="28"/>
          <w:lang w:val="uk-UA" w:eastAsia="ar-SA"/>
        </w:rPr>
        <w:t> </w:t>
      </w:r>
      <w:r w:rsidRPr="001E6CEC">
        <w:rPr>
          <w:rFonts w:eastAsia="Times New Roman"/>
          <w:color w:val="000000" w:themeColor="text1"/>
          <w:sz w:val="28"/>
          <w:szCs w:val="28"/>
          <w:lang w:val="uk-UA" w:eastAsia="ar-SA"/>
        </w:rPr>
        <w:t>___</w:t>
      </w:r>
    </w:p>
    <w:p w:rsidR="001E6CEC" w:rsidRPr="001E6CEC" w:rsidRDefault="001E6CEC" w:rsidP="008F76B1">
      <w:pPr>
        <w:suppressAutoHyphens/>
        <w:spacing w:line="360" w:lineRule="auto"/>
        <w:ind w:left="3540" w:firstLine="708"/>
        <w:rPr>
          <w:rFonts w:eastAsia="Times New Roman"/>
          <w:color w:val="000000" w:themeColor="text1"/>
          <w:sz w:val="28"/>
          <w:szCs w:val="28"/>
          <w:lang w:val="uk-UA" w:eastAsia="ar-SA"/>
        </w:rPr>
      </w:pPr>
      <w:r w:rsidRPr="001E6CEC">
        <w:rPr>
          <w:rFonts w:eastAsia="Times New Roman"/>
          <w:color w:val="000000" w:themeColor="text1"/>
          <w:sz w:val="28"/>
          <w:szCs w:val="28"/>
          <w:lang w:val="uk-UA" w:eastAsia="ar-SA"/>
        </w:rPr>
        <w:t>Керую</w:t>
      </w:r>
      <w:r w:rsidR="00B650BF">
        <w:rPr>
          <w:rFonts w:eastAsia="Times New Roman"/>
          <w:color w:val="000000" w:themeColor="text1"/>
          <w:sz w:val="28"/>
          <w:szCs w:val="28"/>
          <w:lang w:val="uk-UA" w:eastAsia="ar-SA"/>
        </w:rPr>
        <w:t xml:space="preserve">ча справами виконавчого </w:t>
      </w:r>
      <w:r w:rsidR="00B650BF">
        <w:rPr>
          <w:rFonts w:eastAsia="Times New Roman"/>
          <w:color w:val="000000" w:themeColor="text1"/>
          <w:sz w:val="28"/>
          <w:szCs w:val="28"/>
          <w:lang w:val="uk-UA" w:eastAsia="ar-SA"/>
        </w:rPr>
        <w:tab/>
      </w:r>
      <w:r w:rsidR="00B650BF">
        <w:rPr>
          <w:rFonts w:eastAsia="Times New Roman"/>
          <w:color w:val="000000" w:themeColor="text1"/>
          <w:sz w:val="28"/>
          <w:szCs w:val="28"/>
          <w:lang w:val="uk-UA" w:eastAsia="ar-SA"/>
        </w:rPr>
        <w:tab/>
      </w:r>
      <w:r w:rsidR="00B650BF">
        <w:rPr>
          <w:rFonts w:eastAsia="Times New Roman"/>
          <w:color w:val="000000" w:themeColor="text1"/>
          <w:sz w:val="28"/>
          <w:szCs w:val="28"/>
          <w:lang w:val="uk-UA" w:eastAsia="ar-SA"/>
        </w:rPr>
        <w:tab/>
      </w:r>
      <w:r w:rsidRPr="001E6CEC">
        <w:rPr>
          <w:rFonts w:eastAsia="Times New Roman"/>
          <w:color w:val="000000" w:themeColor="text1"/>
          <w:sz w:val="28"/>
          <w:szCs w:val="28"/>
          <w:lang w:val="uk-UA" w:eastAsia="ar-SA"/>
        </w:rPr>
        <w:t>комітету міської ради</w:t>
      </w:r>
    </w:p>
    <w:p w:rsidR="00EF0EF2" w:rsidRPr="001C3E48" w:rsidRDefault="001E6CEC" w:rsidP="008F76B1">
      <w:pPr>
        <w:suppressAutoHyphens/>
        <w:spacing w:line="360" w:lineRule="auto"/>
        <w:ind w:left="3540" w:firstLine="708"/>
        <w:rPr>
          <w:rFonts w:eastAsia="Times New Roman"/>
          <w:color w:val="000000" w:themeColor="text1"/>
          <w:sz w:val="28"/>
          <w:szCs w:val="28"/>
          <w:lang w:val="uk-UA" w:eastAsia="ar-SA"/>
        </w:rPr>
      </w:pPr>
      <w:r w:rsidRPr="001E6CEC">
        <w:rPr>
          <w:rFonts w:eastAsia="Times New Roman"/>
          <w:color w:val="000000" w:themeColor="text1"/>
          <w:sz w:val="28"/>
          <w:szCs w:val="28"/>
          <w:lang w:val="uk-UA" w:eastAsia="ar-SA"/>
        </w:rPr>
        <w:t>______________</w:t>
      </w:r>
      <w:r w:rsidR="008F76B1">
        <w:rPr>
          <w:rFonts w:eastAsia="Times New Roman"/>
          <w:color w:val="000000" w:themeColor="text1"/>
          <w:sz w:val="28"/>
          <w:szCs w:val="28"/>
          <w:lang w:val="uk-UA" w:eastAsia="ar-SA"/>
        </w:rPr>
        <w:t xml:space="preserve"> </w:t>
      </w:r>
      <w:r w:rsidRPr="001E6CEC">
        <w:rPr>
          <w:rFonts w:eastAsia="Times New Roman"/>
          <w:color w:val="000000" w:themeColor="text1"/>
          <w:sz w:val="28"/>
          <w:szCs w:val="28"/>
          <w:lang w:val="uk-UA" w:eastAsia="ar-SA"/>
        </w:rPr>
        <w:t>Т</w:t>
      </w:r>
      <w:r w:rsidR="00F254FA">
        <w:rPr>
          <w:rFonts w:eastAsia="Times New Roman"/>
          <w:color w:val="000000" w:themeColor="text1"/>
          <w:sz w:val="28"/>
          <w:szCs w:val="28"/>
          <w:lang w:val="uk-UA" w:eastAsia="ar-SA"/>
        </w:rPr>
        <w:t xml:space="preserve">етяна </w:t>
      </w:r>
      <w:r w:rsidRPr="001E6CEC">
        <w:rPr>
          <w:rFonts w:eastAsia="Times New Roman"/>
          <w:color w:val="000000" w:themeColor="text1"/>
          <w:sz w:val="28"/>
          <w:szCs w:val="28"/>
          <w:lang w:val="uk-UA" w:eastAsia="ar-SA"/>
        </w:rPr>
        <w:t>М</w:t>
      </w:r>
      <w:r w:rsidR="00B650BF">
        <w:rPr>
          <w:rFonts w:eastAsia="Times New Roman"/>
          <w:color w:val="000000" w:themeColor="text1"/>
          <w:sz w:val="28"/>
          <w:szCs w:val="28"/>
          <w:lang w:val="uk-UA" w:eastAsia="ar-SA"/>
        </w:rPr>
        <w:t>АЛОГОЛОВА</w:t>
      </w:r>
    </w:p>
    <w:sectPr w:rsidR="00EF0EF2" w:rsidRPr="001C3E48" w:rsidSect="00CF49FF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669" w:rsidRDefault="004D3669" w:rsidP="00CF49FF">
      <w:r>
        <w:separator/>
      </w:r>
    </w:p>
  </w:endnote>
  <w:endnote w:type="continuationSeparator" w:id="0">
    <w:p w:rsidR="004D3669" w:rsidRDefault="004D3669" w:rsidP="00CF4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669" w:rsidRDefault="004D3669" w:rsidP="00CF49FF">
      <w:r>
        <w:separator/>
      </w:r>
    </w:p>
  </w:footnote>
  <w:footnote w:type="continuationSeparator" w:id="0">
    <w:p w:rsidR="004D3669" w:rsidRDefault="004D3669" w:rsidP="00CF4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97615"/>
      <w:docPartObj>
        <w:docPartGallery w:val="Page Numbers (Top of Page)"/>
        <w:docPartUnique/>
      </w:docPartObj>
    </w:sdtPr>
    <w:sdtContent>
      <w:p w:rsidR="00CF49FF" w:rsidRDefault="000A4BE3">
        <w:pPr>
          <w:pStyle w:val="aa"/>
          <w:jc w:val="center"/>
        </w:pPr>
        <w:r>
          <w:fldChar w:fldCharType="begin"/>
        </w:r>
        <w:r w:rsidR="00D039D5">
          <w:instrText xml:space="preserve"> PAGE   \* MERGEFORMAT </w:instrText>
        </w:r>
        <w:r>
          <w:fldChar w:fldCharType="separate"/>
        </w:r>
        <w:r w:rsidR="002F4F0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F49FF" w:rsidRDefault="00CF49F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165C"/>
    <w:multiLevelType w:val="hybridMultilevel"/>
    <w:tmpl w:val="1682EED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4A1E74"/>
    <w:multiLevelType w:val="hybridMultilevel"/>
    <w:tmpl w:val="3A645774"/>
    <w:lvl w:ilvl="0" w:tplc="396C2C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93B8D"/>
    <w:multiLevelType w:val="hybridMultilevel"/>
    <w:tmpl w:val="AB28D052"/>
    <w:lvl w:ilvl="0" w:tplc="787C89BA">
      <w:start w:val="1"/>
      <w:numFmt w:val="decimal"/>
      <w:lvlText w:val="%1."/>
      <w:lvlJc w:val="left"/>
      <w:pPr>
        <w:ind w:left="2205" w:hanging="1125"/>
      </w:p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>
      <w:start w:val="1"/>
      <w:numFmt w:val="lowerLetter"/>
      <w:lvlText w:val="%5."/>
      <w:lvlJc w:val="left"/>
      <w:pPr>
        <w:ind w:left="3459" w:hanging="360"/>
      </w:pPr>
    </w:lvl>
    <w:lvl w:ilvl="5" w:tplc="0419001B">
      <w:start w:val="1"/>
      <w:numFmt w:val="lowerRoman"/>
      <w:lvlText w:val="%6."/>
      <w:lvlJc w:val="right"/>
      <w:pPr>
        <w:ind w:left="4179" w:hanging="180"/>
      </w:pPr>
    </w:lvl>
    <w:lvl w:ilvl="6" w:tplc="0419000F">
      <w:start w:val="1"/>
      <w:numFmt w:val="decimal"/>
      <w:lvlText w:val="%7."/>
      <w:lvlJc w:val="left"/>
      <w:pPr>
        <w:ind w:left="4899" w:hanging="360"/>
      </w:pPr>
    </w:lvl>
    <w:lvl w:ilvl="7" w:tplc="04190019">
      <w:start w:val="1"/>
      <w:numFmt w:val="lowerLetter"/>
      <w:lvlText w:val="%8."/>
      <w:lvlJc w:val="left"/>
      <w:pPr>
        <w:ind w:left="5619" w:hanging="360"/>
      </w:pPr>
    </w:lvl>
    <w:lvl w:ilvl="8" w:tplc="0419001B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3B9F14F7"/>
    <w:multiLevelType w:val="hybridMultilevel"/>
    <w:tmpl w:val="415E0B4C"/>
    <w:lvl w:ilvl="0" w:tplc="C2D63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1F58C1"/>
    <w:multiLevelType w:val="hybridMultilevel"/>
    <w:tmpl w:val="9202F97A"/>
    <w:lvl w:ilvl="0" w:tplc="D76AA2F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BCE"/>
    <w:rsid w:val="00000F81"/>
    <w:rsid w:val="0004378C"/>
    <w:rsid w:val="00065930"/>
    <w:rsid w:val="00070D91"/>
    <w:rsid w:val="00085DED"/>
    <w:rsid w:val="00087F0F"/>
    <w:rsid w:val="00090A0F"/>
    <w:rsid w:val="000A1A26"/>
    <w:rsid w:val="000A4BE3"/>
    <w:rsid w:val="000A4BF5"/>
    <w:rsid w:val="000D73C6"/>
    <w:rsid w:val="000E5F19"/>
    <w:rsid w:val="00112FA6"/>
    <w:rsid w:val="00122BAE"/>
    <w:rsid w:val="00140ACC"/>
    <w:rsid w:val="00140C85"/>
    <w:rsid w:val="00141AF8"/>
    <w:rsid w:val="00143FF5"/>
    <w:rsid w:val="00163D77"/>
    <w:rsid w:val="00166266"/>
    <w:rsid w:val="00166BC8"/>
    <w:rsid w:val="00192232"/>
    <w:rsid w:val="001B4309"/>
    <w:rsid w:val="001C3C9E"/>
    <w:rsid w:val="001C3E48"/>
    <w:rsid w:val="001D5385"/>
    <w:rsid w:val="001D6C22"/>
    <w:rsid w:val="001E0CB5"/>
    <w:rsid w:val="001E6CEC"/>
    <w:rsid w:val="001F39CB"/>
    <w:rsid w:val="001F614C"/>
    <w:rsid w:val="00256F65"/>
    <w:rsid w:val="0026136B"/>
    <w:rsid w:val="0028277A"/>
    <w:rsid w:val="00285BCE"/>
    <w:rsid w:val="00285F87"/>
    <w:rsid w:val="002C1994"/>
    <w:rsid w:val="002E535F"/>
    <w:rsid w:val="002E596F"/>
    <w:rsid w:val="002E6CBD"/>
    <w:rsid w:val="002F4F03"/>
    <w:rsid w:val="00306520"/>
    <w:rsid w:val="00312728"/>
    <w:rsid w:val="0031636C"/>
    <w:rsid w:val="003174A5"/>
    <w:rsid w:val="00317A51"/>
    <w:rsid w:val="00344A1E"/>
    <w:rsid w:val="00377CE7"/>
    <w:rsid w:val="003A30F2"/>
    <w:rsid w:val="003C016E"/>
    <w:rsid w:val="003C321B"/>
    <w:rsid w:val="003C4DA1"/>
    <w:rsid w:val="003C513D"/>
    <w:rsid w:val="003E48C4"/>
    <w:rsid w:val="003E52AC"/>
    <w:rsid w:val="0042176E"/>
    <w:rsid w:val="00423752"/>
    <w:rsid w:val="00445C43"/>
    <w:rsid w:val="004511A6"/>
    <w:rsid w:val="004576A8"/>
    <w:rsid w:val="004A1F47"/>
    <w:rsid w:val="004B46B3"/>
    <w:rsid w:val="004B5514"/>
    <w:rsid w:val="004C0435"/>
    <w:rsid w:val="004D3669"/>
    <w:rsid w:val="00503230"/>
    <w:rsid w:val="00526876"/>
    <w:rsid w:val="00530119"/>
    <w:rsid w:val="00541D70"/>
    <w:rsid w:val="00545259"/>
    <w:rsid w:val="0055660A"/>
    <w:rsid w:val="0057432C"/>
    <w:rsid w:val="00584604"/>
    <w:rsid w:val="00591E55"/>
    <w:rsid w:val="005A592A"/>
    <w:rsid w:val="005C140D"/>
    <w:rsid w:val="005C470D"/>
    <w:rsid w:val="005E43B0"/>
    <w:rsid w:val="00606FB4"/>
    <w:rsid w:val="006151F5"/>
    <w:rsid w:val="00625B8A"/>
    <w:rsid w:val="006376F9"/>
    <w:rsid w:val="00640B8E"/>
    <w:rsid w:val="0067093D"/>
    <w:rsid w:val="0067194C"/>
    <w:rsid w:val="00673063"/>
    <w:rsid w:val="0068558A"/>
    <w:rsid w:val="00685C62"/>
    <w:rsid w:val="006914FE"/>
    <w:rsid w:val="006D22ED"/>
    <w:rsid w:val="006D2707"/>
    <w:rsid w:val="006D40B2"/>
    <w:rsid w:val="006E2B3A"/>
    <w:rsid w:val="007278AD"/>
    <w:rsid w:val="00751F10"/>
    <w:rsid w:val="00780E79"/>
    <w:rsid w:val="007D5AAA"/>
    <w:rsid w:val="007F77EE"/>
    <w:rsid w:val="008171CD"/>
    <w:rsid w:val="00824D6E"/>
    <w:rsid w:val="00840824"/>
    <w:rsid w:val="00842E04"/>
    <w:rsid w:val="00864CE4"/>
    <w:rsid w:val="0087032E"/>
    <w:rsid w:val="008706A2"/>
    <w:rsid w:val="008A67C9"/>
    <w:rsid w:val="008F76B1"/>
    <w:rsid w:val="009614F9"/>
    <w:rsid w:val="0096274A"/>
    <w:rsid w:val="009643CC"/>
    <w:rsid w:val="00970676"/>
    <w:rsid w:val="009857EF"/>
    <w:rsid w:val="009978D6"/>
    <w:rsid w:val="009A1B09"/>
    <w:rsid w:val="009A6C33"/>
    <w:rsid w:val="009C5BBB"/>
    <w:rsid w:val="009D2329"/>
    <w:rsid w:val="009D7C45"/>
    <w:rsid w:val="00A13394"/>
    <w:rsid w:val="00A26F69"/>
    <w:rsid w:val="00A5389B"/>
    <w:rsid w:val="00A663C0"/>
    <w:rsid w:val="00A86CC6"/>
    <w:rsid w:val="00A9440F"/>
    <w:rsid w:val="00AB4175"/>
    <w:rsid w:val="00AC5817"/>
    <w:rsid w:val="00AD5DC3"/>
    <w:rsid w:val="00B176A9"/>
    <w:rsid w:val="00B20F0D"/>
    <w:rsid w:val="00B4223C"/>
    <w:rsid w:val="00B44EA1"/>
    <w:rsid w:val="00B53281"/>
    <w:rsid w:val="00B650BF"/>
    <w:rsid w:val="00B757B8"/>
    <w:rsid w:val="00B83A52"/>
    <w:rsid w:val="00B93BA1"/>
    <w:rsid w:val="00C01481"/>
    <w:rsid w:val="00C129FA"/>
    <w:rsid w:val="00C34808"/>
    <w:rsid w:val="00C57750"/>
    <w:rsid w:val="00CB0801"/>
    <w:rsid w:val="00CB374E"/>
    <w:rsid w:val="00CC3E26"/>
    <w:rsid w:val="00CD092F"/>
    <w:rsid w:val="00CD3BA7"/>
    <w:rsid w:val="00CE0B64"/>
    <w:rsid w:val="00CF49FF"/>
    <w:rsid w:val="00D039D5"/>
    <w:rsid w:val="00D1375C"/>
    <w:rsid w:val="00D25CBC"/>
    <w:rsid w:val="00D27049"/>
    <w:rsid w:val="00D37AAA"/>
    <w:rsid w:val="00D51920"/>
    <w:rsid w:val="00D62765"/>
    <w:rsid w:val="00D76C1C"/>
    <w:rsid w:val="00D8515A"/>
    <w:rsid w:val="00D87EB1"/>
    <w:rsid w:val="00DB038E"/>
    <w:rsid w:val="00DC45E5"/>
    <w:rsid w:val="00DD145F"/>
    <w:rsid w:val="00DD28BE"/>
    <w:rsid w:val="00DE217E"/>
    <w:rsid w:val="00DE2B49"/>
    <w:rsid w:val="00DE7ECF"/>
    <w:rsid w:val="00DF5059"/>
    <w:rsid w:val="00E10884"/>
    <w:rsid w:val="00E252F7"/>
    <w:rsid w:val="00E577C3"/>
    <w:rsid w:val="00E92C50"/>
    <w:rsid w:val="00EB3A8A"/>
    <w:rsid w:val="00EC1C4B"/>
    <w:rsid w:val="00EC6E99"/>
    <w:rsid w:val="00EF0EF2"/>
    <w:rsid w:val="00F1235C"/>
    <w:rsid w:val="00F24473"/>
    <w:rsid w:val="00F254FA"/>
    <w:rsid w:val="00F403C8"/>
    <w:rsid w:val="00F76983"/>
    <w:rsid w:val="00FA04EE"/>
    <w:rsid w:val="00FA23BE"/>
    <w:rsid w:val="00FB0660"/>
    <w:rsid w:val="00FD013D"/>
    <w:rsid w:val="00FD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51"/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7A51"/>
    <w:pPr>
      <w:keepNext/>
      <w:ind w:left="708"/>
      <w:jc w:val="center"/>
      <w:outlineLvl w:val="1"/>
    </w:pPr>
    <w:rPr>
      <w:rFonts w:eastAsia="Times New Roman"/>
      <w:b/>
      <w:lang w:val="uk-UA"/>
    </w:rPr>
  </w:style>
  <w:style w:type="paragraph" w:styleId="3">
    <w:name w:val="heading 3"/>
    <w:basedOn w:val="a"/>
    <w:next w:val="a"/>
    <w:link w:val="30"/>
    <w:qFormat/>
    <w:rsid w:val="00317A51"/>
    <w:pPr>
      <w:keepNext/>
      <w:jc w:val="center"/>
      <w:outlineLvl w:val="2"/>
    </w:pPr>
    <w:rPr>
      <w:rFonts w:eastAsia="Times New Roman"/>
      <w:b/>
      <w:lang w:val="uk-UA"/>
    </w:rPr>
  </w:style>
  <w:style w:type="paragraph" w:styleId="5">
    <w:name w:val="heading 5"/>
    <w:basedOn w:val="a"/>
    <w:next w:val="a"/>
    <w:link w:val="50"/>
    <w:qFormat/>
    <w:rsid w:val="00317A51"/>
    <w:pPr>
      <w:keepNext/>
      <w:pBdr>
        <w:bottom w:val="double" w:sz="12" w:space="1" w:color="auto"/>
      </w:pBdr>
      <w:jc w:val="center"/>
      <w:outlineLvl w:val="4"/>
    </w:pPr>
    <w:rPr>
      <w:rFonts w:eastAsia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17A51"/>
    <w:rPr>
      <w:rFonts w:ascii="Times New Roman" w:eastAsia="Times New Roman" w:hAnsi="Times New Roman"/>
      <w:b/>
      <w:sz w:val="24"/>
      <w:szCs w:val="24"/>
      <w:lang w:val="uk-UA" w:eastAsia="ru-RU"/>
    </w:rPr>
  </w:style>
  <w:style w:type="character" w:customStyle="1" w:styleId="30">
    <w:name w:val="Заголовок 3 Знак"/>
    <w:link w:val="3"/>
    <w:rsid w:val="00317A51"/>
    <w:rPr>
      <w:rFonts w:ascii="Times New Roman" w:eastAsia="Times New Roman" w:hAnsi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link w:val="5"/>
    <w:rsid w:val="00317A51"/>
    <w:rPr>
      <w:rFonts w:ascii="Times New Roman" w:eastAsia="Times New Roman" w:hAnsi="Times New Roman"/>
      <w:b/>
      <w:sz w:val="36"/>
      <w:lang w:eastAsia="ru-RU"/>
    </w:rPr>
  </w:style>
  <w:style w:type="character" w:styleId="a3">
    <w:name w:val="Strong"/>
    <w:uiPriority w:val="22"/>
    <w:qFormat/>
    <w:rsid w:val="00317A51"/>
    <w:rPr>
      <w:b/>
      <w:bCs/>
    </w:rPr>
  </w:style>
  <w:style w:type="paragraph" w:styleId="21">
    <w:name w:val="Body Text 2"/>
    <w:basedOn w:val="a"/>
    <w:link w:val="22"/>
    <w:semiHidden/>
    <w:unhideWhenUsed/>
    <w:rsid w:val="001B4309"/>
    <w:pPr>
      <w:jc w:val="right"/>
    </w:pPr>
    <w:rPr>
      <w:rFonts w:eastAsia="Times New Roman"/>
      <w:lang w:val="uk-UA"/>
    </w:rPr>
  </w:style>
  <w:style w:type="character" w:customStyle="1" w:styleId="22">
    <w:name w:val="Основной текст 2 Знак"/>
    <w:basedOn w:val="a0"/>
    <w:link w:val="21"/>
    <w:semiHidden/>
    <w:rsid w:val="001B4309"/>
    <w:rPr>
      <w:rFonts w:ascii="Times New Roman" w:eastAsia="Times New Roman" w:hAnsi="Times New Roman"/>
      <w:sz w:val="24"/>
      <w:szCs w:val="24"/>
      <w:lang w:val="uk-UA" w:eastAsia="ru-RU"/>
    </w:rPr>
  </w:style>
  <w:style w:type="paragraph" w:customStyle="1" w:styleId="Standard">
    <w:name w:val="Standard"/>
    <w:rsid w:val="00344A1E"/>
    <w:pPr>
      <w:suppressAutoHyphens/>
      <w:textAlignment w:val="baseline"/>
    </w:pPr>
    <w:rPr>
      <w:rFonts w:ascii="Times New Roman" w:eastAsia="Arial" w:hAnsi="Times New Roman"/>
      <w:kern w:val="1"/>
      <w:sz w:val="24"/>
      <w:szCs w:val="24"/>
      <w:lang w:val="uk-UA" w:eastAsia="ar-SA"/>
    </w:rPr>
  </w:style>
  <w:style w:type="paragraph" w:customStyle="1" w:styleId="210">
    <w:name w:val="Основной текст 21"/>
    <w:basedOn w:val="Standard"/>
    <w:rsid w:val="00344A1E"/>
    <w:pPr>
      <w:jc w:val="right"/>
    </w:pPr>
  </w:style>
  <w:style w:type="paragraph" w:styleId="a4">
    <w:name w:val="Balloon Text"/>
    <w:basedOn w:val="a"/>
    <w:link w:val="a5"/>
    <w:uiPriority w:val="99"/>
    <w:semiHidden/>
    <w:unhideWhenUsed/>
    <w:rsid w:val="00F403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3C8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37AA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37AAA"/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D5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rsid w:val="006E2B3A"/>
    <w:pPr>
      <w:suppressAutoHyphens/>
      <w:spacing w:after="100"/>
    </w:pPr>
    <w:rPr>
      <w:rFonts w:eastAsia="Times New Roman"/>
      <w:lang w:eastAsia="ar-SA"/>
    </w:rPr>
  </w:style>
  <w:style w:type="character" w:customStyle="1" w:styleId="FontStyle16">
    <w:name w:val="Font Style16"/>
    <w:basedOn w:val="a0"/>
    <w:rsid w:val="006E2B3A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256F6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F49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F49FF"/>
    <w:rPr>
      <w:rFonts w:ascii="Times New Roman" w:hAnsi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F49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F49FF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51"/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7A51"/>
    <w:pPr>
      <w:keepNext/>
      <w:ind w:left="708"/>
      <w:jc w:val="center"/>
      <w:outlineLvl w:val="1"/>
    </w:pPr>
    <w:rPr>
      <w:rFonts w:eastAsia="Times New Roman"/>
      <w:b/>
      <w:lang w:val="uk-UA"/>
    </w:rPr>
  </w:style>
  <w:style w:type="paragraph" w:styleId="3">
    <w:name w:val="heading 3"/>
    <w:basedOn w:val="a"/>
    <w:next w:val="a"/>
    <w:link w:val="30"/>
    <w:qFormat/>
    <w:rsid w:val="00317A51"/>
    <w:pPr>
      <w:keepNext/>
      <w:jc w:val="center"/>
      <w:outlineLvl w:val="2"/>
    </w:pPr>
    <w:rPr>
      <w:rFonts w:eastAsia="Times New Roman"/>
      <w:b/>
      <w:lang w:val="uk-UA"/>
    </w:rPr>
  </w:style>
  <w:style w:type="paragraph" w:styleId="5">
    <w:name w:val="heading 5"/>
    <w:basedOn w:val="a"/>
    <w:next w:val="a"/>
    <w:link w:val="50"/>
    <w:qFormat/>
    <w:rsid w:val="00317A51"/>
    <w:pPr>
      <w:keepNext/>
      <w:pBdr>
        <w:bottom w:val="double" w:sz="12" w:space="1" w:color="auto"/>
      </w:pBdr>
      <w:jc w:val="center"/>
      <w:outlineLvl w:val="4"/>
    </w:pPr>
    <w:rPr>
      <w:rFonts w:eastAsia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17A51"/>
    <w:rPr>
      <w:rFonts w:ascii="Times New Roman" w:eastAsia="Times New Roman" w:hAnsi="Times New Roman"/>
      <w:b/>
      <w:sz w:val="24"/>
      <w:szCs w:val="24"/>
      <w:lang w:val="uk-UA" w:eastAsia="ru-RU"/>
    </w:rPr>
  </w:style>
  <w:style w:type="character" w:customStyle="1" w:styleId="30">
    <w:name w:val="Заголовок 3 Знак"/>
    <w:link w:val="3"/>
    <w:rsid w:val="00317A51"/>
    <w:rPr>
      <w:rFonts w:ascii="Times New Roman" w:eastAsia="Times New Roman" w:hAnsi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link w:val="5"/>
    <w:rsid w:val="00317A51"/>
    <w:rPr>
      <w:rFonts w:ascii="Times New Roman" w:eastAsia="Times New Roman" w:hAnsi="Times New Roman"/>
      <w:b/>
      <w:sz w:val="36"/>
      <w:lang w:eastAsia="ru-RU"/>
    </w:rPr>
  </w:style>
  <w:style w:type="character" w:styleId="a3">
    <w:name w:val="Strong"/>
    <w:uiPriority w:val="22"/>
    <w:qFormat/>
    <w:rsid w:val="00317A51"/>
    <w:rPr>
      <w:b/>
      <w:bCs/>
    </w:rPr>
  </w:style>
  <w:style w:type="paragraph" w:styleId="21">
    <w:name w:val="Body Text 2"/>
    <w:basedOn w:val="a"/>
    <w:link w:val="22"/>
    <w:semiHidden/>
    <w:unhideWhenUsed/>
    <w:rsid w:val="001B4309"/>
    <w:pPr>
      <w:jc w:val="right"/>
    </w:pPr>
    <w:rPr>
      <w:rFonts w:eastAsia="Times New Roman"/>
      <w:lang w:val="uk-UA"/>
    </w:rPr>
  </w:style>
  <w:style w:type="character" w:customStyle="1" w:styleId="22">
    <w:name w:val="Основной текст 2 Знак"/>
    <w:basedOn w:val="a0"/>
    <w:link w:val="21"/>
    <w:semiHidden/>
    <w:rsid w:val="001B4309"/>
    <w:rPr>
      <w:rFonts w:ascii="Times New Roman" w:eastAsia="Times New Roman" w:hAnsi="Times New Roman"/>
      <w:sz w:val="24"/>
      <w:szCs w:val="24"/>
      <w:lang w:val="uk-UA" w:eastAsia="ru-RU"/>
    </w:rPr>
  </w:style>
  <w:style w:type="paragraph" w:customStyle="1" w:styleId="Standard">
    <w:name w:val="Standard"/>
    <w:rsid w:val="00344A1E"/>
    <w:pPr>
      <w:suppressAutoHyphens/>
      <w:textAlignment w:val="baseline"/>
    </w:pPr>
    <w:rPr>
      <w:rFonts w:ascii="Times New Roman" w:eastAsia="Arial" w:hAnsi="Times New Roman"/>
      <w:kern w:val="1"/>
      <w:sz w:val="24"/>
      <w:szCs w:val="24"/>
      <w:lang w:val="uk-UA" w:eastAsia="ar-SA"/>
    </w:rPr>
  </w:style>
  <w:style w:type="paragraph" w:customStyle="1" w:styleId="210">
    <w:name w:val="Основной текст 21"/>
    <w:basedOn w:val="Standard"/>
    <w:rsid w:val="00344A1E"/>
    <w:pPr>
      <w:jc w:val="right"/>
    </w:pPr>
  </w:style>
  <w:style w:type="paragraph" w:styleId="a4">
    <w:name w:val="Balloon Text"/>
    <w:basedOn w:val="a"/>
    <w:link w:val="a5"/>
    <w:uiPriority w:val="99"/>
    <w:semiHidden/>
    <w:unhideWhenUsed/>
    <w:rsid w:val="00F403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3C8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37AA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37AAA"/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D5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rsid w:val="006E2B3A"/>
    <w:pPr>
      <w:suppressAutoHyphens/>
      <w:spacing w:after="100"/>
    </w:pPr>
    <w:rPr>
      <w:rFonts w:eastAsia="Times New Roman"/>
      <w:lang w:eastAsia="ar-SA"/>
    </w:rPr>
  </w:style>
  <w:style w:type="character" w:customStyle="1" w:styleId="FontStyle16">
    <w:name w:val="Font Style16"/>
    <w:basedOn w:val="a0"/>
    <w:rsid w:val="006E2B3A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256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9E7A7-B8BF-46B7-8835-89F80765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8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rada1</cp:lastModifiedBy>
  <cp:revision>72</cp:revision>
  <cp:lastPrinted>2025-04-01T10:08:00Z</cp:lastPrinted>
  <dcterms:created xsi:type="dcterms:W3CDTF">2021-11-16T09:32:00Z</dcterms:created>
  <dcterms:modified xsi:type="dcterms:W3CDTF">2025-04-01T11:40:00Z</dcterms:modified>
</cp:coreProperties>
</file>